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14:paraId="3FDFF245" wp14:textId="77777777">
      <w:pPr>
        <w:jc w:val="center"/>
        <w:rPr>
          <w:rFonts w:ascii="Century Gothic" w:hAnsi="Century Gothic" w:cs="Arial"/>
          <w:b/>
          <w:sz w:val="28"/>
          <w:lang w:val="en-GB"/>
        </w:rPr>
      </w:pPr>
      <w:r>
        <w:rPr>
          <w:noProof/>
          <w:sz w:val="28"/>
        </w:rPr>
        <w:drawing>
          <wp:anchor xmlns:wp14="http://schemas.microsoft.com/office/word/2010/wordprocessingDrawing" distT="0" distB="0" distL="114300" distR="114300" simplePos="0" relativeHeight="251659264" behindDoc="0" locked="0" layoutInCell="1" allowOverlap="1" wp14:anchorId="0A1EA2F9" wp14:editId="41D968A0">
            <wp:simplePos x="0" y="0"/>
            <wp:positionH relativeFrom="column">
              <wp:posOffset>2540</wp:posOffset>
            </wp:positionH>
            <wp:positionV relativeFrom="paragraph">
              <wp:posOffset>-234950</wp:posOffset>
            </wp:positionV>
            <wp:extent cx="934085" cy="816671"/>
            <wp:effectExtent l="0" t="0" r="0" b="0"/>
            <wp:wrapNone/>
            <wp:docPr id="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8" cstate="print">
                      <a:extLst>
                        <a:ext uri="{28A0092B-C50C-407E-A947-70E740481C1C}">
                          <a14:useLocalDpi xmlns:a14="http://schemas.microsoft.com/office/drawing/2010/main"/>
                        </a:ext>
                      </a:extLst>
                    </a:blip>
                    <a:srcRect l="0" t="0" r="0" b="7608"/>
                    <a:stretch>
                      <a:fillRect/>
                    </a:stretch>
                  </pic:blipFill>
                  <pic:spPr bwMode="auto">
                    <a:xfrm rot="0">
                      <a:off x="0" y="0"/>
                      <a:ext cx="934085" cy="816671"/>
                    </a:xfrm>
                    <a:prstGeom prst="rect">
                      <a:avLst/>
                    </a:prstGeom>
                    <a:noFill/>
                    <a:ln>
                      <a:noFill/>
                    </a:ln>
                  </pic:spPr>
                </pic:pic>
              </a:graphicData>
            </a:graphic>
            <wp14:sizeRelH relativeFrom="page">
              <wp14:pctWidth>0</wp14:pctWidth>
            </wp14:sizeRelH>
            <wp14:sizeRelV relativeFrom="page">
              <wp14:pctHeight>0</wp14:pctHeight>
            </wp14:sizeRelV>
          </wp:anchor>
        </w:drawing>
      </w:r>
      <w:r w:rsidRPr="44A283A3" w:rsidR="44A283A3">
        <w:rPr>
          <w:rFonts w:ascii="Century Gothic" w:hAnsi="Century Gothic" w:cs="Arial"/>
          <w:b w:val="1"/>
          <w:bCs w:val="1"/>
          <w:sz w:val="28"/>
          <w:szCs w:val="28"/>
          <w:lang w:val="en-GB"/>
        </w:rPr>
        <w:t>Deputy Headteacher</w:t>
      </w:r>
    </w:p>
    <w:p xmlns:wp14="http://schemas.microsoft.com/office/word/2010/wordml" w14:paraId="21C66E77" wp14:textId="77777777">
      <w:pPr>
        <w:jc w:val="center"/>
        <w:rPr>
          <w:rFonts w:ascii="Century Gothic" w:hAnsi="Century Gothic" w:cs="Arial"/>
          <w:b/>
          <w:i/>
          <w:lang w:val="en-GB"/>
        </w:rPr>
      </w:pPr>
      <w:r>
        <w:rPr>
          <w:rFonts w:ascii="Century Gothic" w:hAnsi="Century Gothic" w:cs="Arial"/>
          <w:b/>
          <w:i/>
          <w:lang w:val="en-GB"/>
        </w:rPr>
        <w:t>Teaching, Learning and Assessment</w:t>
      </w:r>
    </w:p>
    <w:p xmlns:wp14="http://schemas.microsoft.com/office/word/2010/wordml" w14:paraId="5613F08D" wp14:textId="77777777">
      <w:pPr>
        <w:jc w:val="center"/>
        <w:rPr>
          <w:rFonts w:ascii="Century Gothic" w:hAnsi="Century Gothic" w:cs="Arial"/>
          <w:b/>
          <w:lang w:val="en-GB"/>
        </w:rPr>
      </w:pPr>
      <w:r>
        <w:rPr>
          <w:rFonts w:ascii="Century Gothic" w:hAnsi="Century Gothic" w:cs="Arial"/>
          <w:b/>
          <w:lang w:val="en-GB"/>
        </w:rPr>
        <w:t xml:space="preserve">Person Specification   </w:t>
      </w:r>
    </w:p>
    <w:p xmlns:wp14="http://schemas.microsoft.com/office/word/2010/wordml" w14:paraId="672A6659" wp14:textId="77777777">
      <w:pPr>
        <w:rPr>
          <w:rFonts w:ascii="Century Gothic" w:hAnsi="Century Gothic" w:cs="Arial"/>
          <w:b/>
          <w:lang w:val="en-GB"/>
        </w:rPr>
      </w:pPr>
    </w:p>
    <w:tbl>
      <w:tblPr>
        <w:tblW w:w="113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235"/>
        <w:gridCol w:w="5415"/>
        <w:gridCol w:w="3657"/>
      </w:tblGrid>
      <w:tr xmlns:wp14="http://schemas.microsoft.com/office/word/2010/wordml" w:rsidTr="2E856D1F" w14:paraId="46687BC8" wp14:textId="77777777">
        <w:trPr>
          <w:tblHeader/>
        </w:trPr>
        <w:tc>
          <w:tcPr>
            <w:tcW w:w="2235" w:type="dxa"/>
            <w:shd w:val="clear" w:color="auto" w:fill="BFBFBF" w:themeFill="background1" w:themeFillShade="BF"/>
            <w:tcMar/>
          </w:tcPr>
          <w:p w14:paraId="1E5A74F1" wp14:textId="77777777">
            <w:pPr>
              <w:tabs>
                <w:tab w:val="left" w:pos="397"/>
              </w:tabs>
              <w:ind w:left="360"/>
              <w:jc w:val="center"/>
              <w:rPr>
                <w:rFonts w:ascii="Century Gothic" w:hAnsi="Century Gothic" w:cs="Arial"/>
                <w:b/>
                <w:sz w:val="22"/>
                <w:szCs w:val="22"/>
                <w:lang w:val="en-GB"/>
              </w:rPr>
            </w:pPr>
            <w:r>
              <w:rPr>
                <w:rFonts w:ascii="Century Gothic" w:hAnsi="Century Gothic" w:cs="Arial"/>
                <w:b/>
                <w:sz w:val="22"/>
                <w:szCs w:val="22"/>
                <w:lang w:val="en-GB"/>
              </w:rPr>
              <w:t>Category</w:t>
            </w:r>
          </w:p>
        </w:tc>
        <w:tc>
          <w:tcPr>
            <w:tcW w:w="5415" w:type="dxa"/>
            <w:shd w:val="clear" w:color="auto" w:fill="BFBFBF" w:themeFill="background1" w:themeFillShade="BF"/>
            <w:tcMar/>
          </w:tcPr>
          <w:p w14:paraId="0895C2DB" wp14:textId="77777777">
            <w:pPr>
              <w:jc w:val="center"/>
              <w:rPr>
                <w:rFonts w:ascii="Century Gothic" w:hAnsi="Century Gothic" w:cs="Arial"/>
                <w:b/>
                <w:sz w:val="22"/>
                <w:szCs w:val="22"/>
                <w:lang w:val="en-GB"/>
              </w:rPr>
            </w:pPr>
            <w:r>
              <w:rPr>
                <w:rFonts w:ascii="Century Gothic" w:hAnsi="Century Gothic" w:cs="Arial"/>
                <w:b/>
                <w:sz w:val="22"/>
                <w:szCs w:val="22"/>
                <w:lang w:val="en-GB"/>
              </w:rPr>
              <w:t>Essential</w:t>
            </w:r>
          </w:p>
        </w:tc>
        <w:tc>
          <w:tcPr>
            <w:tcW w:w="3657" w:type="dxa"/>
            <w:shd w:val="clear" w:color="auto" w:fill="BFBFBF" w:themeFill="background1" w:themeFillShade="BF"/>
            <w:tcMar/>
          </w:tcPr>
          <w:p w14:paraId="248B3EE6" wp14:textId="77777777">
            <w:pPr>
              <w:jc w:val="center"/>
              <w:rPr>
                <w:rFonts w:ascii="Century Gothic" w:hAnsi="Century Gothic" w:cs="Arial"/>
                <w:b/>
                <w:sz w:val="22"/>
                <w:szCs w:val="22"/>
                <w:lang w:val="en-GB"/>
              </w:rPr>
            </w:pPr>
            <w:r>
              <w:rPr>
                <w:rFonts w:ascii="Century Gothic" w:hAnsi="Century Gothic" w:cs="Arial"/>
                <w:b/>
                <w:sz w:val="22"/>
                <w:szCs w:val="22"/>
                <w:lang w:val="en-GB"/>
              </w:rPr>
              <w:t>Desirable</w:t>
            </w:r>
          </w:p>
        </w:tc>
      </w:tr>
      <w:tr xmlns:wp14="http://schemas.microsoft.com/office/word/2010/wordml" w:rsidTr="2E856D1F" w14:paraId="4B14AF51" wp14:textId="77777777">
        <w:tc>
          <w:tcPr>
            <w:tcW w:w="2235" w:type="dxa"/>
            <w:tcMar/>
          </w:tcPr>
          <w:p w14:paraId="056BBB2B"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Qualifications/ Professional    Development</w:t>
            </w:r>
          </w:p>
        </w:tc>
        <w:tc>
          <w:tcPr>
            <w:tcW w:w="5415" w:type="dxa"/>
            <w:tcMar/>
          </w:tcPr>
          <w:p w14:paraId="71949338" wp14:textId="77777777">
            <w:pPr>
              <w:numPr>
                <w:ilvl w:val="1"/>
                <w:numId w:val="34"/>
              </w:numPr>
              <w:rPr>
                <w:rFonts w:ascii="Century Gothic" w:hAnsi="Century Gothic" w:cs="Arial"/>
                <w:sz w:val="22"/>
                <w:szCs w:val="22"/>
                <w:lang w:val="en-GB"/>
              </w:rPr>
            </w:pPr>
            <w:r>
              <w:rPr>
                <w:rFonts w:ascii="Century Gothic" w:hAnsi="Century Gothic" w:cs="Arial"/>
                <w:sz w:val="22"/>
                <w:szCs w:val="22"/>
                <w:lang w:val="en-GB"/>
              </w:rPr>
              <w:t>Qualified teacher status</w:t>
            </w:r>
          </w:p>
          <w:p w14:paraId="20D3AD7A"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Evidence of continuing professional development relating to school leadership and management, and curriculum, teaching and learning</w:t>
            </w:r>
          </w:p>
          <w:p w14:paraId="32BDE2D9"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Ability to identify own learning needs and to support others in identifying their learning needs</w:t>
            </w:r>
          </w:p>
        </w:tc>
        <w:tc>
          <w:tcPr>
            <w:tcW w:w="3657" w:type="dxa"/>
            <w:tcMar/>
          </w:tcPr>
          <w:p w14:paraId="10897C07"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Postgraduate level qualification</w:t>
            </w:r>
          </w:p>
          <w:p w14:paraId="7D7766CF"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Recent, relevant National Professional Qualification</w:t>
            </w:r>
          </w:p>
          <w:p w14:paraId="0A9E1CD6"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of working with other schools / organisations / agencies</w:t>
            </w:r>
          </w:p>
          <w:p w14:paraId="10A5D7B6"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of leading / coordinating professional development opportunities</w:t>
            </w:r>
          </w:p>
        </w:tc>
      </w:tr>
      <w:tr xmlns:wp14="http://schemas.microsoft.com/office/word/2010/wordml" w:rsidTr="2E856D1F" w14:paraId="61CC737B" wp14:textId="77777777">
        <w:tc>
          <w:tcPr>
            <w:tcW w:w="2235" w:type="dxa"/>
            <w:tcMar/>
          </w:tcPr>
          <w:p w14:paraId="718EE1A2"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Experience</w:t>
            </w:r>
          </w:p>
        </w:tc>
        <w:tc>
          <w:tcPr>
            <w:tcW w:w="5415" w:type="dxa"/>
            <w:tcMar/>
          </w:tcPr>
          <w:p w14:paraId="3507EBF1" wp14:textId="77777777">
            <w:pPr>
              <w:numPr>
                <w:ilvl w:val="1"/>
                <w:numId w:val="34"/>
              </w:numPr>
              <w:spacing w:after="100"/>
              <w:rPr>
                <w:rFonts w:ascii="Century Gothic" w:hAnsi="Century Gothic" w:cs="Arial"/>
                <w:sz w:val="22"/>
                <w:szCs w:val="22"/>
                <w:lang w:val="en-GB"/>
              </w:rPr>
            </w:pPr>
            <w:r>
              <w:rPr>
                <w:rFonts w:ascii="Century Gothic" w:hAnsi="Century Gothic" w:cs="Arial"/>
                <w:sz w:val="22"/>
                <w:szCs w:val="22"/>
                <w:lang w:val="en-GB"/>
              </w:rPr>
              <w:t>Successful experience of leading one or more subject areas</w:t>
            </w:r>
          </w:p>
          <w:p w14:paraId="660BD976" wp14:textId="77777777">
            <w:pPr>
              <w:numPr>
                <w:ilvl w:val="1"/>
                <w:numId w:val="34"/>
              </w:numPr>
              <w:spacing w:after="100"/>
              <w:rPr>
                <w:rFonts w:ascii="Century Gothic" w:hAnsi="Century Gothic" w:cs="Arial"/>
                <w:sz w:val="22"/>
                <w:szCs w:val="22"/>
                <w:lang w:val="en-GB"/>
              </w:rPr>
            </w:pPr>
            <w:r>
              <w:rPr>
                <w:rFonts w:ascii="Century Gothic" w:hAnsi="Century Gothic" w:cs="Arial"/>
                <w:sz w:val="22"/>
                <w:szCs w:val="22"/>
                <w:lang w:val="en-GB"/>
              </w:rPr>
              <w:t>Substantial, successful teaching experience with outstanding outcomes in at least 1 of the 3 primary key stages</w:t>
            </w:r>
          </w:p>
          <w:p w14:paraId="43BCA685" wp14:textId="77777777">
            <w:pPr>
              <w:numPr>
                <w:ilvl w:val="1"/>
                <w:numId w:val="34"/>
              </w:numPr>
              <w:spacing w:after="100"/>
              <w:rPr>
                <w:rFonts w:ascii="Century Gothic" w:hAnsi="Century Gothic" w:cs="Arial"/>
                <w:sz w:val="22"/>
                <w:szCs w:val="22"/>
                <w:lang w:val="en-GB"/>
              </w:rPr>
            </w:pPr>
            <w:r>
              <w:rPr>
                <w:rFonts w:ascii="Century Gothic" w:hAnsi="Century Gothic" w:cs="Arial"/>
                <w:sz w:val="22"/>
                <w:szCs w:val="22"/>
                <w:lang w:val="en-GB"/>
              </w:rPr>
              <w:t>Successful experience in a leadership and management role</w:t>
            </w:r>
          </w:p>
          <w:p w14:paraId="254CE6B5" wp14:textId="77777777">
            <w:pPr>
              <w:pStyle w:val="ListParagraph"/>
              <w:numPr>
                <w:ilvl w:val="1"/>
                <w:numId w:val="34"/>
              </w:numPr>
              <w:tabs>
                <w:tab w:val="left" w:pos="4636"/>
              </w:tabs>
              <w:rPr>
                <w:rFonts w:ascii="Century Gothic" w:hAnsi="Century Gothic" w:cs="Arial"/>
                <w:sz w:val="22"/>
                <w:szCs w:val="22"/>
              </w:rPr>
            </w:pPr>
            <w:r>
              <w:rPr>
                <w:rFonts w:ascii="Century Gothic" w:hAnsi="Century Gothic" w:cs="Arial"/>
                <w:sz w:val="22"/>
                <w:lang w:eastAsia="en-GB"/>
              </w:rPr>
              <w:t>Involvement in the preparation for and administration of end of key stage assessment in at least one key stage</w:t>
            </w:r>
          </w:p>
          <w:p w14:paraId="13B4702D" wp14:textId="77777777">
            <w:pPr>
              <w:pStyle w:val="ListParagraph"/>
              <w:numPr>
                <w:ilvl w:val="1"/>
                <w:numId w:val="34"/>
              </w:numPr>
              <w:tabs>
                <w:tab w:val="left" w:pos="4636"/>
              </w:tabs>
              <w:rPr>
                <w:rFonts w:ascii="Century Gothic" w:hAnsi="Century Gothic" w:cs="Arial"/>
                <w:sz w:val="22"/>
                <w:szCs w:val="22"/>
              </w:rPr>
            </w:pPr>
            <w:r>
              <w:rPr>
                <w:rFonts w:ascii="Century Gothic" w:hAnsi="Century Gothic" w:cs="Arial"/>
                <w:sz w:val="22"/>
                <w:szCs w:val="22"/>
              </w:rPr>
              <w:t xml:space="preserve">At least 5 years successful teaching     </w:t>
            </w:r>
          </w:p>
          <w:p w14:paraId="5BE3E502" wp14:textId="77777777">
            <w:pPr>
              <w:tabs>
                <w:tab w:val="left" w:pos="4636"/>
              </w:tabs>
              <w:ind w:left="57"/>
              <w:rPr>
                <w:rFonts w:ascii="Century Gothic" w:hAnsi="Century Gothic" w:cs="Arial"/>
                <w:sz w:val="22"/>
                <w:szCs w:val="22"/>
              </w:rPr>
            </w:pPr>
            <w:r>
              <w:rPr>
                <w:rFonts w:ascii="Century Gothic" w:hAnsi="Century Gothic" w:cs="Arial"/>
                <w:sz w:val="22"/>
                <w:szCs w:val="22"/>
              </w:rPr>
              <w:t xml:space="preserve">    experience in the primary age range</w:t>
            </w:r>
          </w:p>
          <w:p w14:paraId="5D3AC174" wp14:textId="77777777">
            <w:pPr>
              <w:pStyle w:val="ListParagraph"/>
              <w:numPr>
                <w:ilvl w:val="0"/>
                <w:numId w:val="40"/>
              </w:numPr>
              <w:tabs>
                <w:tab w:val="left" w:pos="4636"/>
              </w:tabs>
              <w:rPr>
                <w:rFonts w:ascii="Century Gothic" w:hAnsi="Century Gothic" w:cs="Arial"/>
                <w:sz w:val="22"/>
                <w:szCs w:val="22"/>
              </w:rPr>
            </w:pPr>
            <w:r>
              <w:rPr>
                <w:rFonts w:ascii="Century Gothic" w:hAnsi="Century Gothic" w:cs="Arial"/>
                <w:sz w:val="22"/>
                <w:szCs w:val="22"/>
                <w:lang w:val="en-GB"/>
              </w:rPr>
              <w:t>Understanding of and commitment to promoting and safeguarding the welfare of pupils</w:t>
            </w:r>
          </w:p>
          <w:p w14:paraId="0FCC9F06" wp14:textId="77777777">
            <w:pPr>
              <w:pStyle w:val="ListParagraph"/>
              <w:numPr>
                <w:ilvl w:val="0"/>
                <w:numId w:val="40"/>
              </w:numPr>
              <w:tabs>
                <w:tab w:val="left" w:pos="4636"/>
              </w:tabs>
              <w:rPr>
                <w:rFonts w:ascii="Century Gothic" w:hAnsi="Century Gothic" w:cs="Arial"/>
                <w:sz w:val="22"/>
                <w:szCs w:val="22"/>
              </w:rPr>
            </w:pPr>
            <w:r>
              <w:rPr>
                <w:rFonts w:ascii="Century Gothic" w:hAnsi="Century Gothic" w:cs="Arial"/>
                <w:sz w:val="22"/>
                <w:szCs w:val="22"/>
              </w:rPr>
              <w:t>Recent experience of mentoring students, those on ITT pathway or ECTs</w:t>
            </w:r>
          </w:p>
        </w:tc>
        <w:tc>
          <w:tcPr>
            <w:tcW w:w="3657" w:type="dxa"/>
            <w:tcMar/>
          </w:tcPr>
          <w:p w14:paraId="73EFF7B2"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Teaching experience in at least 2 of the 3 primary key stages.</w:t>
            </w:r>
          </w:p>
          <w:p w14:paraId="7D50B8BF"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Curriculum leadership in one or more core subjects</w:t>
            </w:r>
          </w:p>
          <w:p w14:paraId="1B05EC26"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of teaching in more than one school</w:t>
            </w:r>
          </w:p>
          <w:p w14:paraId="7A52A896"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as an AHT or DHT</w:t>
            </w:r>
          </w:p>
          <w:p w14:paraId="296D1B08"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as a deputy DSL</w:t>
            </w:r>
          </w:p>
          <w:p w14:paraId="158BF9A8" wp14:textId="77777777">
            <w:pPr>
              <w:numPr>
                <w:ilvl w:val="0"/>
                <w:numId w:val="34"/>
              </w:numPr>
              <w:spacing w:after="100"/>
              <w:rPr>
                <w:rFonts w:ascii="Century Gothic" w:hAnsi="Century Gothic" w:cs="Arial"/>
                <w:sz w:val="22"/>
                <w:szCs w:val="22"/>
                <w:lang w:val="en-GB"/>
              </w:rPr>
            </w:pPr>
            <w:r>
              <w:rPr>
                <w:rFonts w:ascii="Century Gothic" w:hAnsi="Century Gothic" w:cs="Arial"/>
                <w:sz w:val="22"/>
                <w:szCs w:val="22"/>
                <w:lang w:val="en-GB"/>
              </w:rPr>
              <w:t>Experience of teaching in a Church of England School</w:t>
            </w:r>
          </w:p>
        </w:tc>
      </w:tr>
      <w:tr xmlns:wp14="http://schemas.microsoft.com/office/word/2010/wordml" w:rsidTr="2E856D1F" w14:paraId="2DCE5D51" wp14:textId="77777777">
        <w:tc>
          <w:tcPr>
            <w:tcW w:w="2235" w:type="dxa"/>
            <w:tcMar/>
          </w:tcPr>
          <w:p w14:paraId="7B435A8F"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Strategic Leadership</w:t>
            </w:r>
          </w:p>
          <w:p w14:paraId="0A37501D" wp14:textId="77777777">
            <w:pPr>
              <w:tabs>
                <w:tab w:val="left" w:pos="397"/>
              </w:tabs>
              <w:rPr>
                <w:rFonts w:ascii="Century Gothic" w:hAnsi="Century Gothic" w:cs="Arial"/>
                <w:b/>
                <w:sz w:val="22"/>
                <w:szCs w:val="22"/>
                <w:lang w:val="en-GB"/>
              </w:rPr>
            </w:pPr>
          </w:p>
          <w:p w14:paraId="5DAB6C7B" wp14:textId="77777777">
            <w:pPr>
              <w:tabs>
                <w:tab w:val="left" w:pos="397"/>
              </w:tabs>
              <w:rPr>
                <w:rFonts w:ascii="Century Gothic" w:hAnsi="Century Gothic" w:cs="Arial"/>
                <w:b/>
                <w:sz w:val="22"/>
                <w:szCs w:val="22"/>
                <w:lang w:val="en-GB"/>
              </w:rPr>
            </w:pPr>
          </w:p>
          <w:p w14:paraId="02EB378F" wp14:textId="77777777">
            <w:pPr>
              <w:tabs>
                <w:tab w:val="left" w:pos="397"/>
              </w:tabs>
              <w:rPr>
                <w:rFonts w:ascii="Century Gothic" w:hAnsi="Century Gothic" w:cs="Arial"/>
                <w:b/>
                <w:sz w:val="22"/>
                <w:szCs w:val="22"/>
                <w:lang w:val="en-GB"/>
              </w:rPr>
            </w:pPr>
          </w:p>
          <w:p w14:paraId="6A05A809" wp14:textId="77777777">
            <w:pPr>
              <w:tabs>
                <w:tab w:val="left" w:pos="397"/>
              </w:tabs>
              <w:rPr>
                <w:rFonts w:ascii="Century Gothic" w:hAnsi="Century Gothic" w:cs="Arial"/>
                <w:b/>
                <w:sz w:val="22"/>
                <w:szCs w:val="22"/>
                <w:lang w:val="en-GB"/>
              </w:rPr>
            </w:pPr>
          </w:p>
          <w:p w14:paraId="5A39BBE3" wp14:textId="77777777">
            <w:pPr>
              <w:tabs>
                <w:tab w:val="left" w:pos="397"/>
              </w:tabs>
              <w:rPr>
                <w:rFonts w:ascii="Century Gothic" w:hAnsi="Century Gothic" w:cs="Arial"/>
                <w:b/>
                <w:sz w:val="22"/>
                <w:szCs w:val="22"/>
                <w:lang w:val="en-GB"/>
              </w:rPr>
            </w:pPr>
          </w:p>
          <w:p w14:paraId="41C8F396" wp14:textId="77777777">
            <w:pPr>
              <w:tabs>
                <w:tab w:val="left" w:pos="397"/>
              </w:tabs>
              <w:rPr>
                <w:rFonts w:ascii="Century Gothic" w:hAnsi="Century Gothic" w:cs="Arial"/>
                <w:b/>
                <w:sz w:val="22"/>
                <w:szCs w:val="22"/>
                <w:lang w:val="en-GB"/>
              </w:rPr>
            </w:pPr>
          </w:p>
          <w:p w14:paraId="72A3D3EC" wp14:textId="77777777">
            <w:pPr>
              <w:tabs>
                <w:tab w:val="left" w:pos="397"/>
              </w:tabs>
              <w:rPr>
                <w:rFonts w:ascii="Century Gothic" w:hAnsi="Century Gothic" w:cs="Arial"/>
                <w:b/>
                <w:sz w:val="22"/>
                <w:szCs w:val="22"/>
                <w:lang w:val="en-GB"/>
              </w:rPr>
            </w:pPr>
          </w:p>
          <w:p w14:paraId="0D0B940D" wp14:textId="77777777">
            <w:pPr>
              <w:tabs>
                <w:tab w:val="left" w:pos="397"/>
              </w:tabs>
              <w:rPr>
                <w:rFonts w:ascii="Century Gothic" w:hAnsi="Century Gothic" w:cs="Arial"/>
                <w:b/>
                <w:sz w:val="22"/>
                <w:szCs w:val="22"/>
                <w:lang w:val="en-GB"/>
              </w:rPr>
            </w:pPr>
          </w:p>
          <w:p w14:paraId="0E27B00A" wp14:textId="77777777">
            <w:pPr>
              <w:tabs>
                <w:tab w:val="left" w:pos="397"/>
              </w:tabs>
              <w:rPr>
                <w:rFonts w:ascii="Century Gothic" w:hAnsi="Century Gothic" w:cs="Arial"/>
                <w:b/>
                <w:sz w:val="22"/>
                <w:szCs w:val="22"/>
                <w:lang w:val="en-GB"/>
              </w:rPr>
            </w:pPr>
          </w:p>
          <w:p w14:paraId="60061E4C" wp14:textId="77777777">
            <w:pPr>
              <w:tabs>
                <w:tab w:val="left" w:pos="397"/>
              </w:tabs>
              <w:rPr>
                <w:rFonts w:ascii="Century Gothic" w:hAnsi="Century Gothic" w:cs="Arial"/>
                <w:b/>
                <w:sz w:val="22"/>
                <w:szCs w:val="22"/>
                <w:lang w:val="en-GB"/>
              </w:rPr>
            </w:pPr>
          </w:p>
          <w:p w14:paraId="44EAFD9C" wp14:textId="77777777">
            <w:pPr>
              <w:tabs>
                <w:tab w:val="left" w:pos="397"/>
              </w:tabs>
              <w:rPr>
                <w:rFonts w:ascii="Century Gothic" w:hAnsi="Century Gothic" w:cs="Arial"/>
                <w:b/>
                <w:sz w:val="22"/>
                <w:szCs w:val="22"/>
                <w:lang w:val="en-GB"/>
              </w:rPr>
            </w:pPr>
          </w:p>
          <w:p w14:paraId="4B94D5A5" wp14:textId="77777777">
            <w:pPr>
              <w:tabs>
                <w:tab w:val="left" w:pos="397"/>
              </w:tabs>
              <w:rPr>
                <w:rFonts w:ascii="Century Gothic" w:hAnsi="Century Gothic" w:cs="Arial"/>
                <w:b/>
                <w:sz w:val="22"/>
                <w:szCs w:val="22"/>
                <w:lang w:val="en-GB"/>
              </w:rPr>
            </w:pPr>
          </w:p>
          <w:p w14:paraId="3DEEC669" wp14:textId="77777777">
            <w:pPr>
              <w:tabs>
                <w:tab w:val="left" w:pos="397"/>
              </w:tabs>
              <w:rPr>
                <w:rFonts w:ascii="Century Gothic" w:hAnsi="Century Gothic" w:cs="Arial"/>
                <w:b/>
                <w:sz w:val="22"/>
                <w:szCs w:val="22"/>
                <w:lang w:val="en-GB"/>
              </w:rPr>
            </w:pPr>
          </w:p>
          <w:p w14:paraId="3656B9AB" wp14:textId="77777777">
            <w:pPr>
              <w:tabs>
                <w:tab w:val="left" w:pos="397"/>
              </w:tabs>
              <w:rPr>
                <w:rFonts w:ascii="Century Gothic" w:hAnsi="Century Gothic" w:cs="Arial"/>
                <w:b/>
                <w:sz w:val="22"/>
                <w:szCs w:val="22"/>
                <w:lang w:val="en-GB"/>
              </w:rPr>
            </w:pPr>
          </w:p>
          <w:p w14:paraId="45FB0818" wp14:textId="77777777">
            <w:pPr>
              <w:tabs>
                <w:tab w:val="left" w:pos="397"/>
              </w:tabs>
              <w:rPr>
                <w:rFonts w:ascii="Century Gothic" w:hAnsi="Century Gothic" w:cs="Arial"/>
                <w:b/>
                <w:sz w:val="22"/>
                <w:szCs w:val="22"/>
                <w:lang w:val="en-GB"/>
              </w:rPr>
            </w:pPr>
          </w:p>
          <w:p w14:paraId="049F31CB" wp14:textId="77777777">
            <w:pPr>
              <w:tabs>
                <w:tab w:val="left" w:pos="397"/>
              </w:tabs>
              <w:rPr>
                <w:rFonts w:ascii="Century Gothic" w:hAnsi="Century Gothic" w:cs="Arial"/>
                <w:b/>
                <w:sz w:val="22"/>
                <w:szCs w:val="22"/>
                <w:lang w:val="en-GB"/>
              </w:rPr>
            </w:pPr>
          </w:p>
          <w:p w14:paraId="6F472013" wp14:textId="77777777">
            <w:pPr>
              <w:tabs>
                <w:tab w:val="left" w:pos="397"/>
              </w:tabs>
              <w:rPr>
                <w:rFonts w:ascii="Century Gothic" w:hAnsi="Century Gothic" w:cs="Arial"/>
                <w:b/>
                <w:i/>
                <w:sz w:val="22"/>
                <w:szCs w:val="22"/>
                <w:lang w:val="en-GB"/>
              </w:rPr>
            </w:pPr>
            <w:r>
              <w:rPr>
                <w:rFonts w:ascii="Century Gothic" w:hAnsi="Century Gothic" w:cs="Arial"/>
                <w:b/>
                <w:i/>
                <w:sz w:val="22"/>
                <w:szCs w:val="22"/>
                <w:lang w:val="en-GB"/>
              </w:rPr>
              <w:t xml:space="preserve">Strategic Leadership </w:t>
            </w:r>
            <w:proofErr w:type="spellStart"/>
            <w:r>
              <w:rPr>
                <w:rFonts w:ascii="Century Gothic" w:hAnsi="Century Gothic" w:cs="Arial"/>
                <w:b/>
                <w:i/>
                <w:sz w:val="22"/>
                <w:szCs w:val="22"/>
                <w:lang w:val="en-GB"/>
              </w:rPr>
              <w:t>cont</w:t>
            </w:r>
            <w:proofErr w:type="spellEnd"/>
          </w:p>
        </w:tc>
        <w:tc>
          <w:tcPr>
            <w:tcW w:w="5415" w:type="dxa"/>
            <w:tcMar/>
          </w:tcPr>
          <w:p w14:paraId="7B4BE819" wp14:textId="71BABE27">
            <w:pPr>
              <w:numPr>
                <w:ilvl w:val="0"/>
                <w:numId w:val="36"/>
              </w:numPr>
              <w:spacing w:after="100"/>
              <w:rPr>
                <w:rFonts w:ascii="Century Gothic" w:hAnsi="Century Gothic" w:cs="Arial"/>
                <w:sz w:val="22"/>
                <w:szCs w:val="22"/>
                <w:lang w:val="en-GB"/>
              </w:rPr>
            </w:pPr>
            <w:r w:rsidRPr="2E856D1F" w:rsidR="2E856D1F">
              <w:rPr>
                <w:rFonts w:ascii="Century Gothic" w:hAnsi="Century Gothic" w:cs="Arial"/>
                <w:sz w:val="22"/>
                <w:szCs w:val="22"/>
                <w:lang w:val="en-GB"/>
              </w:rPr>
              <w:t>Ability to articulate and share a vision of primary education within the context of the school’s Christian vision and values</w:t>
            </w:r>
          </w:p>
          <w:p w14:paraId="0B95CB79"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Ability to inspire and motivate staff, pupils, parents and governors to achieve the aims of the school</w:t>
            </w:r>
          </w:p>
          <w:p w14:paraId="73B50CB8"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Evidence of successful strategies for planning, implementing, monitoring and evaluation of school development areas</w:t>
            </w:r>
          </w:p>
          <w:p w14:paraId="22256C56"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Ability to analyse data, develop strategic plans, set targets and monitor / evaluate progress towards these</w:t>
            </w:r>
          </w:p>
          <w:p w14:paraId="43140461"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Knowledge of what constitutes quality in educational provision, the characteristics of effective schools and strategies for raising standards and the achievement of all pupils</w:t>
            </w:r>
          </w:p>
          <w:p w14:paraId="57110A8A"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 xml:space="preserve">Evidence of successful strategies for planning, implementing, monitoring and evaluation of the school curriculum </w:t>
            </w:r>
          </w:p>
        </w:tc>
        <w:tc>
          <w:tcPr>
            <w:tcW w:w="3657" w:type="dxa"/>
            <w:tcMar/>
          </w:tcPr>
          <w:p w14:paraId="63E2EDBD"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 xml:space="preserve">Knowledge of the role of the governing body </w:t>
            </w:r>
          </w:p>
          <w:p w14:paraId="27567829"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Evidence of having successfully translated vision into reality at whole school level</w:t>
            </w:r>
          </w:p>
        </w:tc>
      </w:tr>
      <w:tr xmlns:wp14="http://schemas.microsoft.com/office/word/2010/wordml" w:rsidTr="2E856D1F" w14:paraId="2D77599E" wp14:textId="77777777">
        <w:tc>
          <w:tcPr>
            <w:tcW w:w="2235" w:type="dxa"/>
            <w:tcMar/>
          </w:tcPr>
          <w:p w14:paraId="35912B2E"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Teaching and Learning</w:t>
            </w:r>
          </w:p>
        </w:tc>
        <w:tc>
          <w:tcPr>
            <w:tcW w:w="5415" w:type="dxa"/>
            <w:tcMar/>
          </w:tcPr>
          <w:p w14:paraId="49538B11"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 secure understanding of the requirements of the National Curriculum and Early Years Foundation Stage</w:t>
            </w:r>
          </w:p>
          <w:p w14:paraId="169A0E70"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Knowledge and experience of a range of successful teaching and learning strategies to meet the needs of all pupils</w:t>
            </w:r>
          </w:p>
          <w:p w14:paraId="48BA1248"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 secure understanding of assessment strategies and the use of assessment to inform the next stages of learning</w:t>
            </w:r>
          </w:p>
          <w:p w14:paraId="03D193D7"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effective monitoring and evaluation of teaching and learning</w:t>
            </w:r>
          </w:p>
          <w:p w14:paraId="009D2781"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Secure knowledge of statutory requirements relating to the curriculum and assessment</w:t>
            </w:r>
          </w:p>
          <w:p w14:paraId="0AED451A"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Understanding of the characteristics of an effective learning environment and the key elements of successful behaviour management</w:t>
            </w:r>
          </w:p>
        </w:tc>
        <w:tc>
          <w:tcPr>
            <w:tcW w:w="3657" w:type="dxa"/>
            <w:tcMar/>
          </w:tcPr>
          <w:p w14:paraId="2FB4A9E0"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Understanding of successful teaching and learning across the entire curriculum across all primary key stages</w:t>
            </w:r>
          </w:p>
          <w:p w14:paraId="4DA285E9"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Successful experience in creating an effective learning environment and in developing and implementing policy and practice relating to behaviour management</w:t>
            </w:r>
          </w:p>
          <w:p w14:paraId="71B7854D"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Whole school curriculum leadership</w:t>
            </w:r>
          </w:p>
          <w:p w14:paraId="29F6F9FB"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Promoting SMSC of pupils across the curriculum</w:t>
            </w:r>
          </w:p>
          <w:p w14:paraId="53128261" wp14:textId="77777777">
            <w:pPr>
              <w:spacing w:after="100"/>
              <w:rPr>
                <w:rFonts w:ascii="Century Gothic" w:hAnsi="Century Gothic" w:cs="Arial"/>
                <w:sz w:val="22"/>
                <w:szCs w:val="22"/>
                <w:lang w:val="en-GB"/>
              </w:rPr>
            </w:pPr>
          </w:p>
          <w:p w14:paraId="62486C05" wp14:textId="77777777">
            <w:pPr>
              <w:spacing w:after="100"/>
              <w:rPr>
                <w:rFonts w:ascii="Century Gothic" w:hAnsi="Century Gothic" w:cs="Arial"/>
                <w:sz w:val="22"/>
                <w:szCs w:val="22"/>
                <w:lang w:val="en-GB"/>
              </w:rPr>
            </w:pPr>
          </w:p>
          <w:p w14:paraId="4101652C" wp14:textId="77777777">
            <w:pPr>
              <w:spacing w:after="100"/>
              <w:rPr>
                <w:rFonts w:ascii="Century Gothic" w:hAnsi="Century Gothic" w:cs="Arial"/>
                <w:sz w:val="22"/>
                <w:szCs w:val="22"/>
                <w:lang w:val="en-GB"/>
              </w:rPr>
            </w:pPr>
          </w:p>
        </w:tc>
      </w:tr>
      <w:tr xmlns:wp14="http://schemas.microsoft.com/office/word/2010/wordml" w:rsidTr="2E856D1F" w14:paraId="4EE884DE" wp14:textId="77777777">
        <w:tc>
          <w:tcPr>
            <w:tcW w:w="2235" w:type="dxa"/>
            <w:tcMar/>
          </w:tcPr>
          <w:p w14:paraId="2AF7BD2F"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Leading and Managing Staff</w:t>
            </w:r>
          </w:p>
        </w:tc>
        <w:tc>
          <w:tcPr>
            <w:tcW w:w="5415" w:type="dxa"/>
            <w:tcMar/>
          </w:tcPr>
          <w:p w14:paraId="49D02005"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working and leading staff teams</w:t>
            </w:r>
          </w:p>
          <w:p w14:paraId="294242EB"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Ability to delegate work and support colleagues in undertaking responsibilities</w:t>
            </w:r>
          </w:p>
          <w:p w14:paraId="564949C1"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leading performance management / appraisal and supporting the professional development of colleagues</w:t>
            </w:r>
          </w:p>
          <w:p w14:paraId="5214CA8E"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Understanding of effective budget planning and resource deployment</w:t>
            </w:r>
          </w:p>
          <w:p w14:paraId="1520735F" wp14:textId="77777777">
            <w:pPr>
              <w:numPr>
                <w:ilvl w:val="0"/>
                <w:numId w:val="36"/>
              </w:numPr>
              <w:spacing w:after="100"/>
              <w:rPr>
                <w:rFonts w:ascii="Century Gothic" w:hAnsi="Century Gothic" w:cs="Arial"/>
                <w:sz w:val="22"/>
                <w:szCs w:val="22"/>
                <w:lang w:val="en-GB"/>
              </w:rPr>
            </w:pPr>
            <w:r>
              <w:rPr>
                <w:rFonts w:ascii="Century Gothic" w:hAnsi="Century Gothic" w:cs="Arial"/>
                <w:sz w:val="22"/>
                <w:lang w:eastAsia="en-GB"/>
              </w:rPr>
              <w:t>Setting high and clear expectations, to hold others to account for performance and the contributions they make to the school community  </w:t>
            </w:r>
          </w:p>
        </w:tc>
        <w:tc>
          <w:tcPr>
            <w:tcW w:w="3657" w:type="dxa"/>
            <w:tcMar/>
          </w:tcPr>
          <w:p w14:paraId="22D7F70F"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working with governors to enable them to fulfil whole school responsibilities</w:t>
            </w:r>
          </w:p>
          <w:p w14:paraId="5E7B8F0B"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 xml:space="preserve">Successful involvement in staff recruitment, appointment / induction, </w:t>
            </w:r>
          </w:p>
          <w:p w14:paraId="76058C38"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Understanding of how financial and resource management enable a school to achieve its educational priorities</w:t>
            </w:r>
          </w:p>
          <w:p w14:paraId="273CF8BE"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Leadership of middle leaders / experienced teachers</w:t>
            </w:r>
          </w:p>
        </w:tc>
      </w:tr>
      <w:tr xmlns:wp14="http://schemas.microsoft.com/office/word/2010/wordml" w:rsidTr="2E856D1F" w14:paraId="3D33826E" wp14:textId="77777777">
        <w:tc>
          <w:tcPr>
            <w:tcW w:w="2235" w:type="dxa"/>
            <w:tcMar/>
          </w:tcPr>
          <w:p w14:paraId="3711BE67"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Accountability</w:t>
            </w:r>
          </w:p>
        </w:tc>
        <w:tc>
          <w:tcPr>
            <w:tcW w:w="5415" w:type="dxa"/>
            <w:tcMar/>
          </w:tcPr>
          <w:p w14:paraId="67F678C7"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 xml:space="preserve">Ability to communicate effectively, orally and in writing to a range of audiences – e.g. staff, pupils, parents, governors, </w:t>
            </w:r>
          </w:p>
          <w:p w14:paraId="6F0D7B8A"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effective whole school self-evaluation and improvement strategies</w:t>
            </w:r>
          </w:p>
          <w:p w14:paraId="3A03B9E7"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Ability to provide clear information and advice to staff, parents and governors</w:t>
            </w:r>
          </w:p>
          <w:p w14:paraId="3338156E" wp14:textId="77777777">
            <w:pPr>
              <w:numPr>
                <w:ilvl w:val="0"/>
                <w:numId w:val="36"/>
              </w:numPr>
              <w:tabs>
                <w:tab w:val="left" w:pos="2220"/>
              </w:tabs>
              <w:spacing w:after="100"/>
              <w:rPr>
                <w:rFonts w:ascii="Century Gothic" w:hAnsi="Century Gothic" w:cs="Arial"/>
                <w:sz w:val="22"/>
                <w:szCs w:val="22"/>
                <w:lang w:val="en-GB"/>
              </w:rPr>
            </w:pPr>
            <w:r>
              <w:rPr>
                <w:rFonts w:ascii="Century Gothic" w:hAnsi="Century Gothic" w:cs="Arial"/>
                <w:sz w:val="22"/>
                <w:szCs w:val="22"/>
                <w:lang w:val="en-GB"/>
              </w:rPr>
              <w:t xml:space="preserve">Secure understanding of current practice in performance management / appraisal, including capability </w:t>
            </w:r>
          </w:p>
          <w:p w14:paraId="6FEC2ABD" wp14:textId="77777777">
            <w:pPr>
              <w:numPr>
                <w:ilvl w:val="0"/>
                <w:numId w:val="36"/>
              </w:numPr>
              <w:tabs>
                <w:tab w:val="left" w:pos="2220"/>
              </w:tabs>
              <w:spacing w:after="100"/>
              <w:rPr>
                <w:rFonts w:ascii="Century Gothic" w:hAnsi="Century Gothic" w:cs="Arial"/>
                <w:sz w:val="22"/>
                <w:szCs w:val="22"/>
                <w:lang w:val="en-GB"/>
              </w:rPr>
            </w:pPr>
            <w:r>
              <w:rPr>
                <w:rFonts w:ascii="Century Gothic" w:hAnsi="Century Gothic" w:cs="Arial"/>
                <w:sz w:val="22"/>
                <w:szCs w:val="22"/>
                <w:lang w:val="en-GB"/>
              </w:rPr>
              <w:t>Leading sessions to inform parents</w:t>
            </w:r>
          </w:p>
        </w:tc>
        <w:tc>
          <w:tcPr>
            <w:tcW w:w="3657" w:type="dxa"/>
            <w:tcMar/>
          </w:tcPr>
          <w:p w14:paraId="1BFBCB9B" wp14:textId="77777777">
            <w:pPr>
              <w:numPr>
                <w:ilvl w:val="0"/>
                <w:numId w:val="36"/>
              </w:numPr>
              <w:spacing w:after="100"/>
              <w:rPr>
                <w:rFonts w:ascii="Century Gothic" w:hAnsi="Century Gothic" w:cs="Arial"/>
                <w:sz w:val="22"/>
                <w:szCs w:val="22"/>
                <w:lang w:val="en-GB"/>
              </w:rPr>
            </w:pPr>
            <w:r>
              <w:rPr>
                <w:rFonts w:ascii="Century Gothic" w:hAnsi="Century Gothic" w:cs="Arial"/>
                <w:sz w:val="22"/>
                <w:szCs w:val="22"/>
                <w:lang w:val="en-GB"/>
              </w:rPr>
              <w:t>Experience of presenting reports to senior leaders and governors</w:t>
            </w:r>
          </w:p>
          <w:p w14:paraId="4977E91A" wp14:textId="77777777">
            <w:pPr>
              <w:numPr>
                <w:ilvl w:val="0"/>
                <w:numId w:val="36"/>
              </w:numPr>
              <w:tabs>
                <w:tab w:val="left" w:pos="2220"/>
              </w:tabs>
              <w:spacing w:after="100"/>
              <w:rPr>
                <w:rFonts w:ascii="Century Gothic" w:hAnsi="Century Gothic" w:cs="Arial"/>
                <w:sz w:val="22"/>
                <w:szCs w:val="22"/>
                <w:lang w:val="en-GB"/>
              </w:rPr>
            </w:pPr>
            <w:r>
              <w:rPr>
                <w:rFonts w:ascii="Century Gothic" w:hAnsi="Century Gothic" w:cs="Arial"/>
                <w:sz w:val="22"/>
                <w:szCs w:val="22"/>
                <w:lang w:val="en-GB"/>
              </w:rPr>
              <w:t>Understanding the criteria for the evaluation of finance and budgets</w:t>
            </w:r>
          </w:p>
          <w:p w14:paraId="51D7D728" wp14:textId="77777777">
            <w:pPr>
              <w:numPr>
                <w:ilvl w:val="0"/>
                <w:numId w:val="36"/>
              </w:numPr>
              <w:tabs>
                <w:tab w:val="left" w:pos="2220"/>
              </w:tabs>
              <w:spacing w:after="100"/>
              <w:rPr>
                <w:rFonts w:ascii="Century Gothic" w:hAnsi="Century Gothic" w:cs="Arial"/>
                <w:sz w:val="22"/>
                <w:szCs w:val="22"/>
                <w:lang w:val="en-GB"/>
              </w:rPr>
            </w:pPr>
            <w:r>
              <w:rPr>
                <w:rFonts w:ascii="Century Gothic" w:hAnsi="Century Gothic" w:cs="Arial"/>
                <w:sz w:val="22"/>
                <w:szCs w:val="22"/>
                <w:lang w:val="en-GB"/>
              </w:rPr>
              <w:t>Experience of offering challenge and support to improve performance</w:t>
            </w:r>
          </w:p>
        </w:tc>
      </w:tr>
      <w:tr xmlns:wp14="http://schemas.microsoft.com/office/word/2010/wordml" w:rsidTr="2E856D1F" w14:paraId="09BDC709" wp14:textId="77777777">
        <w:trPr>
          <w:trHeight w:val="3435"/>
        </w:trPr>
        <w:tc>
          <w:tcPr>
            <w:tcW w:w="2235" w:type="dxa"/>
            <w:tcMar/>
          </w:tcPr>
          <w:p w14:paraId="69345531"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Skills, Qualities &amp; Abilities</w:t>
            </w:r>
          </w:p>
        </w:tc>
        <w:tc>
          <w:tcPr>
            <w:tcW w:w="5415" w:type="dxa"/>
            <w:tcMar/>
          </w:tcPr>
          <w:p w14:paraId="303D56D3"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High quality teaching skills</w:t>
            </w:r>
          </w:p>
          <w:p w14:paraId="5D006887"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Strong commitment to the mission statement</w:t>
            </w:r>
          </w:p>
          <w:p w14:paraId="269C64FC"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High expectations of pupils’ learning and attainment</w:t>
            </w:r>
          </w:p>
          <w:p w14:paraId="4E530AC8"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Strong commitment to school improvement and raising achievement for all</w:t>
            </w:r>
          </w:p>
          <w:p w14:paraId="0441D8C5"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Ability to build and maintain good relationships</w:t>
            </w:r>
          </w:p>
          <w:p w14:paraId="54D1411F"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Ability to remain positive and enthusiastic when working under pressure</w:t>
            </w:r>
          </w:p>
          <w:p w14:paraId="42246C02"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Ability to organise work, prioritise tasks, make decisions and manage time effectively</w:t>
            </w:r>
          </w:p>
          <w:p w14:paraId="70B8F588"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Empathy with children, staff and parents</w:t>
            </w:r>
          </w:p>
          <w:p w14:paraId="1FDA8A72"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Good communication skills</w:t>
            </w:r>
          </w:p>
          <w:p w14:paraId="32E72A4E"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Good interpersonal skills</w:t>
            </w:r>
          </w:p>
          <w:p w14:paraId="3961B50F"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Stamina and resilience</w:t>
            </w:r>
          </w:p>
          <w:p w14:paraId="73B5785E"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Effective ICT skills</w:t>
            </w:r>
          </w:p>
        </w:tc>
        <w:tc>
          <w:tcPr>
            <w:tcW w:w="3657" w:type="dxa"/>
            <w:tcMar/>
          </w:tcPr>
          <w:p w14:paraId="4B99056E" wp14:textId="77777777">
            <w:pPr>
              <w:rPr>
                <w:rFonts w:ascii="Century Gothic" w:hAnsi="Century Gothic" w:cs="Arial"/>
                <w:sz w:val="22"/>
                <w:szCs w:val="22"/>
                <w:lang w:val="en-GB"/>
              </w:rPr>
            </w:pPr>
          </w:p>
        </w:tc>
      </w:tr>
      <w:tr xmlns:wp14="http://schemas.microsoft.com/office/word/2010/wordml" w:rsidTr="2E856D1F" w14:paraId="570B2A46" wp14:textId="77777777">
        <w:tc>
          <w:tcPr>
            <w:tcW w:w="2235" w:type="dxa"/>
            <w:tcMar/>
          </w:tcPr>
          <w:p w14:paraId="071E4E01"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References</w:t>
            </w:r>
          </w:p>
        </w:tc>
        <w:tc>
          <w:tcPr>
            <w:tcW w:w="5415" w:type="dxa"/>
            <w:tcMar/>
          </w:tcPr>
          <w:p w14:paraId="3445AEEB"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Positive recommendation in professional references</w:t>
            </w:r>
          </w:p>
          <w:p w14:paraId="568D9986"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Satisfactory health and attendance record</w:t>
            </w:r>
          </w:p>
        </w:tc>
        <w:tc>
          <w:tcPr>
            <w:tcW w:w="3657" w:type="dxa"/>
            <w:tcMar/>
          </w:tcPr>
          <w:p w14:paraId="2A3C9CA8"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Professional reference without reservations.</w:t>
            </w:r>
          </w:p>
          <w:p w14:paraId="184556A9"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Strong positive examples of leadership impact</w:t>
            </w:r>
          </w:p>
        </w:tc>
      </w:tr>
      <w:tr xmlns:wp14="http://schemas.microsoft.com/office/word/2010/wordml" w:rsidTr="2E856D1F" w14:paraId="59D0F9D1" wp14:textId="77777777">
        <w:tc>
          <w:tcPr>
            <w:tcW w:w="2235" w:type="dxa"/>
            <w:tcMar/>
          </w:tcPr>
          <w:p w14:paraId="021EB3DA" wp14:textId="77777777">
            <w:pPr>
              <w:numPr>
                <w:ilvl w:val="0"/>
                <w:numId w:val="8"/>
              </w:numPr>
              <w:tabs>
                <w:tab w:val="left" w:pos="397"/>
              </w:tabs>
              <w:rPr>
                <w:rFonts w:ascii="Century Gothic" w:hAnsi="Century Gothic" w:cs="Arial"/>
                <w:b/>
                <w:sz w:val="22"/>
                <w:szCs w:val="22"/>
                <w:lang w:val="en-GB"/>
              </w:rPr>
            </w:pPr>
            <w:r>
              <w:rPr>
                <w:rFonts w:ascii="Century Gothic" w:hAnsi="Century Gothic" w:cs="Arial"/>
                <w:b/>
                <w:sz w:val="22"/>
                <w:szCs w:val="22"/>
                <w:lang w:val="en-GB"/>
              </w:rPr>
              <w:t>Safeguarding</w:t>
            </w:r>
          </w:p>
        </w:tc>
        <w:tc>
          <w:tcPr>
            <w:tcW w:w="9072" w:type="dxa"/>
            <w:gridSpan w:val="2"/>
            <w:tcMar/>
          </w:tcPr>
          <w:p w14:paraId="37991BCD" wp14:textId="77777777">
            <w:pPr>
              <w:numPr>
                <w:ilvl w:val="0"/>
                <w:numId w:val="37"/>
              </w:numPr>
              <w:spacing w:after="100"/>
              <w:rPr>
                <w:rFonts w:ascii="Century Gothic" w:hAnsi="Century Gothic" w:cs="Arial"/>
                <w:sz w:val="22"/>
                <w:szCs w:val="22"/>
                <w:lang w:val="en-GB"/>
              </w:rPr>
            </w:pPr>
            <w:r>
              <w:rPr>
                <w:rFonts w:ascii="Century Gothic" w:hAnsi="Century Gothic" w:cs="Arial"/>
                <w:sz w:val="22"/>
                <w:szCs w:val="22"/>
                <w:lang w:val="en-GB"/>
              </w:rPr>
              <w:t xml:space="preserve">Holy Trinity and St John’s CE Primary School is committed to safeguarding and promoting the welfare of children and young people and expects all staff to share this commitment.  An enhanced DBS check is required for all successful applicants </w:t>
            </w:r>
          </w:p>
        </w:tc>
      </w:tr>
    </w:tbl>
    <w:p xmlns:wp14="http://schemas.microsoft.com/office/word/2010/wordml" w14:paraId="1299C43A" wp14:textId="77777777">
      <w:pPr>
        <w:rPr>
          <w:rFonts w:ascii="Century Gothic" w:hAnsi="Century Gothic" w:cs="Arial"/>
          <w:b/>
          <w:sz w:val="22"/>
          <w:szCs w:val="22"/>
          <w:lang w:val="en-GB"/>
        </w:rPr>
      </w:pPr>
    </w:p>
    <w:p xmlns:wp14="http://schemas.microsoft.com/office/word/2010/wordml" w14:paraId="4DDBEF00" wp14:textId="77777777">
      <w:pPr>
        <w:rPr>
          <w:rFonts w:ascii="Century Gothic" w:hAnsi="Century Gothic" w:cs="Arial"/>
          <w:sz w:val="22"/>
          <w:szCs w:val="22"/>
          <w:lang w:val="en-GB"/>
        </w:rPr>
      </w:pPr>
      <w:bookmarkStart w:name="_GoBack" w:id="0"/>
      <w:bookmarkEnd w:id="0"/>
    </w:p>
    <w:sectPr>
      <w:pgSz w:w="12240" w:h="15840" w:orient="portrait" w:code="1"/>
      <w:pgMar w:top="709" w:right="567"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A204D"/>
    <w:multiLevelType w:val="hybridMultilevel"/>
    <w:tmpl w:val="D874547E"/>
    <w:lvl w:ilvl="0" w:tplc="9A68F888">
      <w:start w:val="1"/>
      <w:numFmt w:val="bullet"/>
      <w:lvlText w:val=""/>
      <w:lvlJc w:val="left"/>
      <w:pPr>
        <w:tabs>
          <w:tab w:val="num" w:pos="360"/>
        </w:tabs>
        <w:ind w:left="360" w:hanging="360"/>
      </w:pPr>
      <w:rPr>
        <w:rFonts w:hint="default" w:ascii="Wingdings" w:hAnsi="Wingdings"/>
        <w:color w:val="auto"/>
      </w:rPr>
    </w:lvl>
    <w:lvl w:ilvl="1" w:tplc="04090003" w:tentative="1">
      <w:start w:val="1"/>
      <w:numFmt w:val="bullet"/>
      <w:lvlText w:val="o"/>
      <w:lvlJc w:val="left"/>
      <w:pPr>
        <w:tabs>
          <w:tab w:val="num" w:pos="0"/>
        </w:tabs>
        <w:ind w:left="0" w:hanging="360"/>
      </w:pPr>
      <w:rPr>
        <w:rFonts w:hint="default" w:ascii="Courier New" w:hAnsi="Courier New" w:cs="Courier New"/>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1" w15:restartNumberingAfterBreak="0">
    <w:nsid w:val="094A7A4F"/>
    <w:multiLevelType w:val="hybridMultilevel"/>
    <w:tmpl w:val="C25A6E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0A3687D"/>
    <w:multiLevelType w:val="multilevel"/>
    <w:tmpl w:val="FA0A0E92"/>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1080"/>
        </w:tabs>
        <w:ind w:left="1080" w:hanging="360"/>
      </w:pPr>
      <w:rPr>
        <w:rFonts w:hint="default" w:ascii="Wingdings" w:hAnsi="Wingding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15:restartNumberingAfterBreak="0">
    <w:nsid w:val="12126CCD"/>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15:restartNumberingAfterBreak="0">
    <w:nsid w:val="1B5662F7"/>
    <w:multiLevelType w:val="hybridMultilevel"/>
    <w:tmpl w:val="108E9DDE"/>
    <w:lvl w:ilvl="0" w:tplc="C988E682">
      <w:start w:val="1"/>
      <w:numFmt w:val="bullet"/>
      <w:lvlText w:val=""/>
      <w:lvlJc w:val="left"/>
      <w:pPr>
        <w:tabs>
          <w:tab w:val="num" w:pos="360"/>
        </w:tabs>
        <w:ind w:left="360" w:hanging="360"/>
      </w:pPr>
      <w:rPr>
        <w:rFonts w:hint="default" w:ascii="Wingdings" w:hAnsi="Wingdings"/>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E072A63"/>
    <w:multiLevelType w:val="hybridMultilevel"/>
    <w:tmpl w:val="8D94092A"/>
    <w:lvl w:ilvl="0" w:tplc="0CBA9F5E">
      <w:start w:val="1"/>
      <w:numFmt w:val="bullet"/>
      <w:lvlText w:val=""/>
      <w:lvlJc w:val="left"/>
      <w:pPr>
        <w:tabs>
          <w:tab w:val="num" w:pos="341"/>
        </w:tabs>
        <w:ind w:left="0" w:firstLine="57"/>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1E794202"/>
    <w:multiLevelType w:val="hybridMultilevel"/>
    <w:tmpl w:val="F1062CEE"/>
    <w:lvl w:ilvl="0" w:tplc="EC541744">
      <w:start w:val="1"/>
      <w:numFmt w:val="bullet"/>
      <w:lvlText w:val=""/>
      <w:lvlJc w:val="left"/>
      <w:pPr>
        <w:tabs>
          <w:tab w:val="num" w:pos="360"/>
        </w:tabs>
        <w:ind w:left="360" w:hanging="360"/>
      </w:pPr>
      <w:rPr>
        <w:rFonts w:hint="default" w:ascii="Symbol" w:hAnsi="Symbol"/>
        <w:color w:val="auto"/>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ED34C62"/>
    <w:multiLevelType w:val="multilevel"/>
    <w:tmpl w:val="FDD47C14"/>
    <w:lvl w:ilvl="0">
      <w:start w:val="1"/>
      <w:numFmt w:val="bullet"/>
      <w:lvlText w:val=""/>
      <w:lvlJc w:val="left"/>
      <w:pPr>
        <w:tabs>
          <w:tab w:val="num" w:pos="360"/>
        </w:tabs>
        <w:ind w:left="360" w:hanging="360"/>
      </w:pPr>
      <w:rPr>
        <w:rFonts w:hint="default" w:ascii="Symbol" w:hAnsi="Symbol"/>
        <w:color w:val="auto"/>
      </w:rPr>
    </w:lvl>
    <w:lvl w:ilvl="1">
      <w:start w:val="1"/>
      <w:numFmt w:val="bullet"/>
      <w:lvlText w:val="o"/>
      <w:lvlJc w:val="left"/>
      <w:pPr>
        <w:tabs>
          <w:tab w:val="num" w:pos="0"/>
        </w:tabs>
        <w:ind w:left="0" w:hanging="360"/>
      </w:pPr>
      <w:rPr>
        <w:rFonts w:hint="default" w:ascii="Courier New" w:hAnsi="Courier New" w:cs="Courier New"/>
      </w:rPr>
    </w:lvl>
    <w:lvl w:ilvl="2">
      <w:start w:val="1"/>
      <w:numFmt w:val="bullet"/>
      <w:lvlText w:val=""/>
      <w:lvlJc w:val="left"/>
      <w:pPr>
        <w:tabs>
          <w:tab w:val="num" w:pos="720"/>
        </w:tabs>
        <w:ind w:left="72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o"/>
      <w:lvlJc w:val="left"/>
      <w:pPr>
        <w:tabs>
          <w:tab w:val="num" w:pos="2160"/>
        </w:tabs>
        <w:ind w:left="2160" w:hanging="360"/>
      </w:pPr>
      <w:rPr>
        <w:rFonts w:hint="default" w:ascii="Courier New" w:hAnsi="Courier New" w:cs="Courier New"/>
      </w:rPr>
    </w:lvl>
    <w:lvl w:ilvl="5">
      <w:start w:val="1"/>
      <w:numFmt w:val="bullet"/>
      <w:lvlText w:val=""/>
      <w:lvlJc w:val="left"/>
      <w:pPr>
        <w:tabs>
          <w:tab w:val="num" w:pos="2880"/>
        </w:tabs>
        <w:ind w:left="2880" w:hanging="360"/>
      </w:pPr>
      <w:rPr>
        <w:rFonts w:hint="default" w:ascii="Wingdings" w:hAnsi="Wingdings"/>
      </w:rPr>
    </w:lvl>
    <w:lvl w:ilvl="6">
      <w:start w:val="1"/>
      <w:numFmt w:val="bullet"/>
      <w:lvlText w:val=""/>
      <w:lvlJc w:val="left"/>
      <w:pPr>
        <w:tabs>
          <w:tab w:val="num" w:pos="3600"/>
        </w:tabs>
        <w:ind w:left="3600" w:hanging="360"/>
      </w:pPr>
      <w:rPr>
        <w:rFonts w:hint="default" w:ascii="Symbol" w:hAnsi="Symbol"/>
      </w:rPr>
    </w:lvl>
    <w:lvl w:ilvl="7">
      <w:start w:val="1"/>
      <w:numFmt w:val="bullet"/>
      <w:lvlText w:val="o"/>
      <w:lvlJc w:val="left"/>
      <w:pPr>
        <w:tabs>
          <w:tab w:val="num" w:pos="4320"/>
        </w:tabs>
        <w:ind w:left="4320" w:hanging="360"/>
      </w:pPr>
      <w:rPr>
        <w:rFonts w:hint="default" w:ascii="Courier New" w:hAnsi="Courier New" w:cs="Courier New"/>
      </w:rPr>
    </w:lvl>
    <w:lvl w:ilvl="8">
      <w:start w:val="1"/>
      <w:numFmt w:val="bullet"/>
      <w:lvlText w:val=""/>
      <w:lvlJc w:val="left"/>
      <w:pPr>
        <w:tabs>
          <w:tab w:val="num" w:pos="5040"/>
        </w:tabs>
        <w:ind w:left="5040" w:hanging="360"/>
      </w:pPr>
      <w:rPr>
        <w:rFonts w:hint="default" w:ascii="Wingdings" w:hAnsi="Wingdings"/>
      </w:rPr>
    </w:lvl>
  </w:abstractNum>
  <w:abstractNum w:abstractNumId="8" w15:restartNumberingAfterBreak="0">
    <w:nsid w:val="1FAA6426"/>
    <w:multiLevelType w:val="hybridMultilevel"/>
    <w:tmpl w:val="C4CC421E"/>
    <w:lvl w:ilvl="0" w:tplc="C6A4FE64">
      <w:start w:val="1"/>
      <w:numFmt w:val="bullet"/>
      <w:lvlText w:val=""/>
      <w:lvlJc w:val="left"/>
      <w:pPr>
        <w:tabs>
          <w:tab w:val="num" w:pos="284"/>
        </w:tabs>
        <w:ind w:left="284" w:hanging="284"/>
      </w:pPr>
      <w:rPr>
        <w:rFonts w:hint="default" w:ascii="Wingdings" w:hAnsi="Wingdings"/>
      </w:rPr>
    </w:lvl>
    <w:lvl w:ilvl="1" w:tplc="0409000F">
      <w:start w:val="1"/>
      <w:numFmt w:val="decimal"/>
      <w:lvlText w:val="%2."/>
      <w:lvlJc w:val="left"/>
      <w:pPr>
        <w:tabs>
          <w:tab w:val="num" w:pos="0"/>
        </w:tabs>
        <w:ind w:left="0" w:hanging="360"/>
      </w:pPr>
      <w:rPr>
        <w:rFonts w:hint="default"/>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9" w15:restartNumberingAfterBreak="0">
    <w:nsid w:val="1FD86A19"/>
    <w:multiLevelType w:val="hybridMultilevel"/>
    <w:tmpl w:val="38C079DE"/>
    <w:lvl w:ilvl="0" w:tplc="9A68F88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281860B3"/>
    <w:multiLevelType w:val="hybridMultilevel"/>
    <w:tmpl w:val="FDD47C14"/>
    <w:lvl w:ilvl="0" w:tplc="EC541744">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0"/>
        </w:tabs>
        <w:ind w:left="0" w:hanging="360"/>
      </w:pPr>
      <w:rPr>
        <w:rFonts w:hint="default" w:ascii="Courier New" w:hAnsi="Courier New" w:cs="Courier New"/>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11" w15:restartNumberingAfterBreak="0">
    <w:nsid w:val="297479FB"/>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1B507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0613DCD"/>
    <w:multiLevelType w:val="multilevel"/>
    <w:tmpl w:val="65D28416"/>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1080"/>
        </w:tabs>
        <w:ind w:left="1080" w:hanging="360"/>
      </w:pPr>
      <w:rPr>
        <w:rFonts w:hint="default" w:ascii="Wingdings" w:hAnsi="Wingding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3318668E"/>
    <w:multiLevelType w:val="hybridMultilevel"/>
    <w:tmpl w:val="469AF3A4"/>
    <w:lvl w:ilvl="0" w:tplc="9A68F88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35594E1C"/>
    <w:multiLevelType w:val="multilevel"/>
    <w:tmpl w:val="4A6EE6D8"/>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0"/>
        </w:tabs>
        <w:ind w:left="0" w:hanging="360"/>
      </w:pPr>
      <w:rPr>
        <w:rFonts w:hint="default" w:ascii="Symbol" w:hAnsi="Symbol"/>
        <w:color w:val="auto"/>
      </w:rPr>
    </w:lvl>
    <w:lvl w:ilvl="2">
      <w:start w:val="1"/>
      <w:numFmt w:val="bullet"/>
      <w:lvlText w:val=""/>
      <w:lvlJc w:val="left"/>
      <w:pPr>
        <w:tabs>
          <w:tab w:val="num" w:pos="720"/>
        </w:tabs>
        <w:ind w:left="72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o"/>
      <w:lvlJc w:val="left"/>
      <w:pPr>
        <w:tabs>
          <w:tab w:val="num" w:pos="2160"/>
        </w:tabs>
        <w:ind w:left="2160" w:hanging="360"/>
      </w:pPr>
      <w:rPr>
        <w:rFonts w:hint="default" w:ascii="Courier New" w:hAnsi="Courier New" w:cs="Courier New"/>
      </w:rPr>
    </w:lvl>
    <w:lvl w:ilvl="5">
      <w:start w:val="1"/>
      <w:numFmt w:val="bullet"/>
      <w:lvlText w:val=""/>
      <w:lvlJc w:val="left"/>
      <w:pPr>
        <w:tabs>
          <w:tab w:val="num" w:pos="2880"/>
        </w:tabs>
        <w:ind w:left="2880" w:hanging="360"/>
      </w:pPr>
      <w:rPr>
        <w:rFonts w:hint="default" w:ascii="Wingdings" w:hAnsi="Wingdings"/>
      </w:rPr>
    </w:lvl>
    <w:lvl w:ilvl="6">
      <w:start w:val="1"/>
      <w:numFmt w:val="bullet"/>
      <w:lvlText w:val=""/>
      <w:lvlJc w:val="left"/>
      <w:pPr>
        <w:tabs>
          <w:tab w:val="num" w:pos="3600"/>
        </w:tabs>
        <w:ind w:left="3600" w:hanging="360"/>
      </w:pPr>
      <w:rPr>
        <w:rFonts w:hint="default" w:ascii="Symbol" w:hAnsi="Symbol"/>
      </w:rPr>
    </w:lvl>
    <w:lvl w:ilvl="7">
      <w:start w:val="1"/>
      <w:numFmt w:val="bullet"/>
      <w:lvlText w:val="o"/>
      <w:lvlJc w:val="left"/>
      <w:pPr>
        <w:tabs>
          <w:tab w:val="num" w:pos="4320"/>
        </w:tabs>
        <w:ind w:left="4320" w:hanging="360"/>
      </w:pPr>
      <w:rPr>
        <w:rFonts w:hint="default" w:ascii="Courier New" w:hAnsi="Courier New" w:cs="Courier New"/>
      </w:rPr>
    </w:lvl>
    <w:lvl w:ilvl="8">
      <w:start w:val="1"/>
      <w:numFmt w:val="bullet"/>
      <w:lvlText w:val=""/>
      <w:lvlJc w:val="left"/>
      <w:pPr>
        <w:tabs>
          <w:tab w:val="num" w:pos="5040"/>
        </w:tabs>
        <w:ind w:left="5040" w:hanging="360"/>
      </w:pPr>
      <w:rPr>
        <w:rFonts w:hint="default" w:ascii="Wingdings" w:hAnsi="Wingdings"/>
      </w:rPr>
    </w:lvl>
  </w:abstractNum>
  <w:abstractNum w:abstractNumId="16" w15:restartNumberingAfterBreak="0">
    <w:nsid w:val="369E7987"/>
    <w:multiLevelType w:val="hybridMultilevel"/>
    <w:tmpl w:val="A54E4C8E"/>
    <w:lvl w:ilvl="0" w:tplc="0409000F">
      <w:start w:val="1"/>
      <w:numFmt w:val="decimal"/>
      <w:lvlText w:val="%1."/>
      <w:lvlJc w:val="left"/>
      <w:pPr>
        <w:tabs>
          <w:tab w:val="num" w:pos="360"/>
        </w:tabs>
        <w:ind w:left="360" w:hanging="360"/>
      </w:p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1C90E9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1D831D8"/>
    <w:multiLevelType w:val="hybridMultilevel"/>
    <w:tmpl w:val="C2305ABE"/>
    <w:lvl w:ilvl="0" w:tplc="4A5AE822">
      <w:start w:val="1"/>
      <w:numFmt w:val="bullet"/>
      <w:lvlText w:val=""/>
      <w:lvlJc w:val="left"/>
      <w:pPr>
        <w:tabs>
          <w:tab w:val="num" w:pos="284"/>
        </w:tabs>
        <w:ind w:left="284" w:hanging="284"/>
      </w:pPr>
      <w:rPr>
        <w:rFonts w:hint="default" w:ascii="Wingdings" w:hAnsi="Wingdings"/>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1C23ABF"/>
    <w:multiLevelType w:val="hybridMultilevel"/>
    <w:tmpl w:val="D7EC2686"/>
    <w:lvl w:ilvl="0" w:tplc="9A68F888">
      <w:start w:val="1"/>
      <w:numFmt w:val="bullet"/>
      <w:lvlText w:val=""/>
      <w:lvlJc w:val="left"/>
      <w:pPr>
        <w:tabs>
          <w:tab w:val="num" w:pos="360"/>
        </w:tabs>
        <w:ind w:left="360" w:hanging="360"/>
      </w:pPr>
      <w:rPr>
        <w:rFonts w:hint="default" w:ascii="Wingdings" w:hAnsi="Wingdings"/>
        <w:color w:val="auto"/>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53302708"/>
    <w:multiLevelType w:val="multilevel"/>
    <w:tmpl w:val="65D28416"/>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1080"/>
        </w:tabs>
        <w:ind w:left="1080" w:hanging="360"/>
      </w:pPr>
      <w:rPr>
        <w:rFonts w:hint="default" w:ascii="Wingdings" w:hAnsi="Wingding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1" w15:restartNumberingAfterBreak="0">
    <w:nsid w:val="53AE6F63"/>
    <w:multiLevelType w:val="hybridMultilevel"/>
    <w:tmpl w:val="FA0A0E92"/>
    <w:lvl w:ilvl="0" w:tplc="C988E682">
      <w:start w:val="1"/>
      <w:numFmt w:val="bullet"/>
      <w:lvlText w:val=""/>
      <w:lvlJc w:val="left"/>
      <w:pPr>
        <w:tabs>
          <w:tab w:val="num" w:pos="360"/>
        </w:tabs>
        <w:ind w:left="360" w:hanging="360"/>
      </w:pPr>
      <w:rPr>
        <w:rFonts w:hint="default" w:ascii="Wingdings" w:hAnsi="Wingdings"/>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565D6A7F"/>
    <w:multiLevelType w:val="multilevel"/>
    <w:tmpl w:val="D7C41364"/>
    <w:lvl w:ilvl="0">
      <w:start w:val="1"/>
      <w:numFmt w:val="bullet"/>
      <w:lvlText w:val=""/>
      <w:lvlJc w:val="left"/>
      <w:pPr>
        <w:tabs>
          <w:tab w:val="num" w:pos="360"/>
        </w:tabs>
        <w:ind w:left="360" w:hanging="360"/>
      </w:pPr>
      <w:rPr>
        <w:rFonts w:hint="default" w:ascii="Wingdings" w:hAnsi="Wingdings"/>
      </w:rPr>
    </w:lvl>
    <w:lvl w:ilvl="1">
      <w:start w:val="1"/>
      <w:numFmt w:val="bullet"/>
      <w:lvlText w:val=""/>
      <w:lvlJc w:val="left"/>
      <w:pPr>
        <w:tabs>
          <w:tab w:val="num" w:pos="0"/>
        </w:tabs>
        <w:ind w:left="0" w:hanging="360"/>
      </w:pPr>
      <w:rPr>
        <w:rFonts w:hint="default" w:ascii="Symbol" w:hAnsi="Symbol"/>
        <w:color w:val="auto"/>
      </w:rPr>
    </w:lvl>
    <w:lvl w:ilvl="2">
      <w:start w:val="1"/>
      <w:numFmt w:val="bullet"/>
      <w:lvlText w:val=""/>
      <w:lvlJc w:val="left"/>
      <w:pPr>
        <w:tabs>
          <w:tab w:val="num" w:pos="720"/>
        </w:tabs>
        <w:ind w:left="720" w:hanging="360"/>
      </w:pPr>
      <w:rPr>
        <w:rFonts w:hint="default" w:ascii="Wingdings" w:hAnsi="Wingdings"/>
      </w:rPr>
    </w:lvl>
    <w:lvl w:ilvl="3">
      <w:start w:val="1"/>
      <w:numFmt w:val="bullet"/>
      <w:lvlText w:val=""/>
      <w:lvlJc w:val="left"/>
      <w:pPr>
        <w:tabs>
          <w:tab w:val="num" w:pos="1440"/>
        </w:tabs>
        <w:ind w:left="1440" w:hanging="360"/>
      </w:pPr>
      <w:rPr>
        <w:rFonts w:hint="default" w:ascii="Symbol" w:hAnsi="Symbol"/>
      </w:rPr>
    </w:lvl>
    <w:lvl w:ilvl="4">
      <w:start w:val="1"/>
      <w:numFmt w:val="bullet"/>
      <w:lvlText w:val="o"/>
      <w:lvlJc w:val="left"/>
      <w:pPr>
        <w:tabs>
          <w:tab w:val="num" w:pos="2160"/>
        </w:tabs>
        <w:ind w:left="2160" w:hanging="360"/>
      </w:pPr>
      <w:rPr>
        <w:rFonts w:hint="default" w:ascii="Courier New" w:hAnsi="Courier New" w:cs="Courier New"/>
      </w:rPr>
    </w:lvl>
    <w:lvl w:ilvl="5">
      <w:start w:val="1"/>
      <w:numFmt w:val="bullet"/>
      <w:lvlText w:val=""/>
      <w:lvlJc w:val="left"/>
      <w:pPr>
        <w:tabs>
          <w:tab w:val="num" w:pos="2880"/>
        </w:tabs>
        <w:ind w:left="2880" w:hanging="360"/>
      </w:pPr>
      <w:rPr>
        <w:rFonts w:hint="default" w:ascii="Wingdings" w:hAnsi="Wingdings"/>
      </w:rPr>
    </w:lvl>
    <w:lvl w:ilvl="6">
      <w:start w:val="1"/>
      <w:numFmt w:val="bullet"/>
      <w:lvlText w:val=""/>
      <w:lvlJc w:val="left"/>
      <w:pPr>
        <w:tabs>
          <w:tab w:val="num" w:pos="3600"/>
        </w:tabs>
        <w:ind w:left="3600" w:hanging="360"/>
      </w:pPr>
      <w:rPr>
        <w:rFonts w:hint="default" w:ascii="Symbol" w:hAnsi="Symbol"/>
      </w:rPr>
    </w:lvl>
    <w:lvl w:ilvl="7">
      <w:start w:val="1"/>
      <w:numFmt w:val="bullet"/>
      <w:lvlText w:val="o"/>
      <w:lvlJc w:val="left"/>
      <w:pPr>
        <w:tabs>
          <w:tab w:val="num" w:pos="4320"/>
        </w:tabs>
        <w:ind w:left="4320" w:hanging="360"/>
      </w:pPr>
      <w:rPr>
        <w:rFonts w:hint="default" w:ascii="Courier New" w:hAnsi="Courier New" w:cs="Courier New"/>
      </w:rPr>
    </w:lvl>
    <w:lvl w:ilvl="8">
      <w:start w:val="1"/>
      <w:numFmt w:val="bullet"/>
      <w:lvlText w:val=""/>
      <w:lvlJc w:val="left"/>
      <w:pPr>
        <w:tabs>
          <w:tab w:val="num" w:pos="5040"/>
        </w:tabs>
        <w:ind w:left="5040" w:hanging="360"/>
      </w:pPr>
      <w:rPr>
        <w:rFonts w:hint="default" w:ascii="Wingdings" w:hAnsi="Wingdings"/>
      </w:rPr>
    </w:lvl>
  </w:abstractNum>
  <w:abstractNum w:abstractNumId="23" w15:restartNumberingAfterBreak="0">
    <w:nsid w:val="608A6BE6"/>
    <w:multiLevelType w:val="hybridMultilevel"/>
    <w:tmpl w:val="4600E692"/>
    <w:lvl w:ilvl="0" w:tplc="C988E682">
      <w:start w:val="1"/>
      <w:numFmt w:val="bullet"/>
      <w:lvlText w:val=""/>
      <w:lvlJc w:val="left"/>
      <w:pPr>
        <w:tabs>
          <w:tab w:val="num" w:pos="360"/>
        </w:tabs>
        <w:ind w:left="360" w:hanging="360"/>
      </w:pPr>
      <w:rPr>
        <w:rFonts w:hint="default" w:ascii="Wingdings" w:hAnsi="Wingdings"/>
      </w:rPr>
    </w:lvl>
    <w:lvl w:ilvl="1" w:tplc="EC541744">
      <w:start w:val="1"/>
      <w:numFmt w:val="bullet"/>
      <w:lvlText w:val=""/>
      <w:lvlJc w:val="left"/>
      <w:pPr>
        <w:tabs>
          <w:tab w:val="num" w:pos="0"/>
        </w:tabs>
        <w:ind w:left="0" w:hanging="360"/>
      </w:pPr>
      <w:rPr>
        <w:rFonts w:hint="default" w:ascii="Symbol" w:hAnsi="Symbol"/>
        <w:color w:val="auto"/>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24" w15:restartNumberingAfterBreak="0">
    <w:nsid w:val="61815E6C"/>
    <w:multiLevelType w:val="hybridMultilevel"/>
    <w:tmpl w:val="4DD41A7E"/>
    <w:lvl w:ilvl="0" w:tplc="0409000F">
      <w:start w:val="1"/>
      <w:numFmt w:val="decimal"/>
      <w:lvlText w:val="%1."/>
      <w:lvlJc w:val="left"/>
      <w:pPr>
        <w:tabs>
          <w:tab w:val="num" w:pos="360"/>
        </w:tabs>
        <w:ind w:left="360" w:hanging="360"/>
      </w:p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64141962"/>
    <w:multiLevelType w:val="hybridMultilevel"/>
    <w:tmpl w:val="65D28416"/>
    <w:lvl w:ilvl="0" w:tplc="C988E682">
      <w:start w:val="1"/>
      <w:numFmt w:val="bullet"/>
      <w:lvlText w:val=""/>
      <w:lvlJc w:val="left"/>
      <w:pPr>
        <w:tabs>
          <w:tab w:val="num" w:pos="360"/>
        </w:tabs>
        <w:ind w:left="360" w:hanging="360"/>
      </w:pPr>
      <w:rPr>
        <w:rFonts w:hint="default" w:ascii="Wingdings" w:hAnsi="Wingdings"/>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79D3CEA"/>
    <w:multiLevelType w:val="hybridMultilevel"/>
    <w:tmpl w:val="EAF07892"/>
    <w:lvl w:ilvl="0" w:tplc="C988E682">
      <w:start w:val="1"/>
      <w:numFmt w:val="bullet"/>
      <w:lvlText w:val=""/>
      <w:lvlJc w:val="left"/>
      <w:pPr>
        <w:tabs>
          <w:tab w:val="num" w:pos="360"/>
        </w:tabs>
        <w:ind w:left="360" w:hanging="360"/>
      </w:pPr>
      <w:rPr>
        <w:rFonts w:hint="default" w:ascii="Wingdings" w:hAnsi="Wingdings"/>
      </w:rPr>
    </w:lvl>
    <w:lvl w:ilvl="1" w:tplc="0409000F">
      <w:start w:val="1"/>
      <w:numFmt w:val="decimal"/>
      <w:lvlText w:val="%2."/>
      <w:lvlJc w:val="left"/>
      <w:pPr>
        <w:tabs>
          <w:tab w:val="num" w:pos="0"/>
        </w:tabs>
        <w:ind w:left="0" w:hanging="360"/>
      </w:pPr>
      <w:rPr>
        <w:rFonts w:hint="default"/>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27" w15:restartNumberingAfterBreak="0">
    <w:nsid w:val="68183555"/>
    <w:multiLevelType w:val="hybridMultilevel"/>
    <w:tmpl w:val="D7C41364"/>
    <w:lvl w:ilvl="0" w:tplc="C988E682">
      <w:start w:val="1"/>
      <w:numFmt w:val="bullet"/>
      <w:lvlText w:val=""/>
      <w:lvlJc w:val="left"/>
      <w:pPr>
        <w:tabs>
          <w:tab w:val="num" w:pos="360"/>
        </w:tabs>
        <w:ind w:left="360" w:hanging="360"/>
      </w:pPr>
      <w:rPr>
        <w:rFonts w:hint="default" w:ascii="Wingdings" w:hAnsi="Wingdings"/>
      </w:rPr>
    </w:lvl>
    <w:lvl w:ilvl="1" w:tplc="EC541744">
      <w:start w:val="1"/>
      <w:numFmt w:val="bullet"/>
      <w:lvlText w:val=""/>
      <w:lvlJc w:val="left"/>
      <w:pPr>
        <w:tabs>
          <w:tab w:val="num" w:pos="0"/>
        </w:tabs>
        <w:ind w:left="0" w:hanging="360"/>
      </w:pPr>
      <w:rPr>
        <w:rFonts w:hint="default" w:ascii="Symbol" w:hAnsi="Symbol"/>
        <w:color w:val="auto"/>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28" w15:restartNumberingAfterBreak="0">
    <w:nsid w:val="692B5FCA"/>
    <w:multiLevelType w:val="hybridMultilevel"/>
    <w:tmpl w:val="65828FC6"/>
    <w:lvl w:ilvl="0" w:tplc="619E787C">
      <w:start w:val="1"/>
      <w:numFmt w:val="bullet"/>
      <w:lvlText w:val=""/>
      <w:lvlJc w:val="left"/>
      <w:pPr>
        <w:tabs>
          <w:tab w:val="num" w:pos="284"/>
        </w:tabs>
        <w:ind w:left="284" w:hanging="284"/>
      </w:pPr>
      <w:rPr>
        <w:rFonts w:hint="default" w:ascii="Wingdings" w:hAnsi="Wingdings"/>
      </w:rPr>
    </w:lvl>
    <w:lvl w:ilvl="1" w:tplc="FE328AAA">
      <w:start w:val="1"/>
      <w:numFmt w:val="bullet"/>
      <w:lvlText w:val=""/>
      <w:lvlJc w:val="left"/>
      <w:pPr>
        <w:tabs>
          <w:tab w:val="num" w:pos="284"/>
        </w:tabs>
        <w:ind w:left="284" w:hanging="284"/>
      </w:pPr>
      <w:rPr>
        <w:rFonts w:hint="default" w:ascii="Wingdings" w:hAnsi="Wingdings"/>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69EE109E"/>
    <w:multiLevelType w:val="hybridMultilevel"/>
    <w:tmpl w:val="4A6EE6D8"/>
    <w:lvl w:ilvl="0" w:tplc="C988E682">
      <w:start w:val="1"/>
      <w:numFmt w:val="bullet"/>
      <w:lvlText w:val=""/>
      <w:lvlJc w:val="left"/>
      <w:pPr>
        <w:tabs>
          <w:tab w:val="num" w:pos="360"/>
        </w:tabs>
        <w:ind w:left="360" w:hanging="360"/>
      </w:pPr>
      <w:rPr>
        <w:rFonts w:hint="default" w:ascii="Wingdings" w:hAnsi="Wingdings"/>
      </w:rPr>
    </w:lvl>
    <w:lvl w:ilvl="1" w:tplc="EC541744">
      <w:start w:val="1"/>
      <w:numFmt w:val="bullet"/>
      <w:lvlText w:val=""/>
      <w:lvlJc w:val="left"/>
      <w:pPr>
        <w:tabs>
          <w:tab w:val="num" w:pos="0"/>
        </w:tabs>
        <w:ind w:left="0" w:hanging="360"/>
      </w:pPr>
      <w:rPr>
        <w:rFonts w:hint="default" w:ascii="Symbol" w:hAnsi="Symbol"/>
        <w:color w:val="auto"/>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30" w15:restartNumberingAfterBreak="0">
    <w:nsid w:val="6AA33F51"/>
    <w:multiLevelType w:val="hybridMultilevel"/>
    <w:tmpl w:val="9C16707A"/>
    <w:lvl w:ilvl="0" w:tplc="FE328AAA">
      <w:start w:val="1"/>
      <w:numFmt w:val="bullet"/>
      <w:lvlText w:val=""/>
      <w:lvlJc w:val="left"/>
      <w:pPr>
        <w:tabs>
          <w:tab w:val="num" w:pos="341"/>
        </w:tabs>
        <w:ind w:left="341" w:hanging="284"/>
      </w:pPr>
      <w:rPr>
        <w:rFonts w:hint="default" w:ascii="Wingdings" w:hAnsi="Wingdings"/>
      </w:rPr>
    </w:lvl>
    <w:lvl w:ilvl="1" w:tplc="08090003" w:tentative="1">
      <w:start w:val="1"/>
      <w:numFmt w:val="bullet"/>
      <w:lvlText w:val="o"/>
      <w:lvlJc w:val="left"/>
      <w:pPr>
        <w:ind w:left="1497" w:hanging="360"/>
      </w:pPr>
      <w:rPr>
        <w:rFonts w:hint="default" w:ascii="Courier New" w:hAnsi="Courier New" w:cs="Courier New"/>
      </w:rPr>
    </w:lvl>
    <w:lvl w:ilvl="2" w:tplc="08090005" w:tentative="1">
      <w:start w:val="1"/>
      <w:numFmt w:val="bullet"/>
      <w:lvlText w:val=""/>
      <w:lvlJc w:val="left"/>
      <w:pPr>
        <w:ind w:left="2217" w:hanging="360"/>
      </w:pPr>
      <w:rPr>
        <w:rFonts w:hint="default" w:ascii="Wingdings" w:hAnsi="Wingdings"/>
      </w:rPr>
    </w:lvl>
    <w:lvl w:ilvl="3" w:tplc="08090001" w:tentative="1">
      <w:start w:val="1"/>
      <w:numFmt w:val="bullet"/>
      <w:lvlText w:val=""/>
      <w:lvlJc w:val="left"/>
      <w:pPr>
        <w:ind w:left="2937" w:hanging="360"/>
      </w:pPr>
      <w:rPr>
        <w:rFonts w:hint="default" w:ascii="Symbol" w:hAnsi="Symbol"/>
      </w:rPr>
    </w:lvl>
    <w:lvl w:ilvl="4" w:tplc="08090003" w:tentative="1">
      <w:start w:val="1"/>
      <w:numFmt w:val="bullet"/>
      <w:lvlText w:val="o"/>
      <w:lvlJc w:val="left"/>
      <w:pPr>
        <w:ind w:left="3657" w:hanging="360"/>
      </w:pPr>
      <w:rPr>
        <w:rFonts w:hint="default" w:ascii="Courier New" w:hAnsi="Courier New" w:cs="Courier New"/>
      </w:rPr>
    </w:lvl>
    <w:lvl w:ilvl="5" w:tplc="08090005" w:tentative="1">
      <w:start w:val="1"/>
      <w:numFmt w:val="bullet"/>
      <w:lvlText w:val=""/>
      <w:lvlJc w:val="left"/>
      <w:pPr>
        <w:ind w:left="4377" w:hanging="360"/>
      </w:pPr>
      <w:rPr>
        <w:rFonts w:hint="default" w:ascii="Wingdings" w:hAnsi="Wingdings"/>
      </w:rPr>
    </w:lvl>
    <w:lvl w:ilvl="6" w:tplc="08090001" w:tentative="1">
      <w:start w:val="1"/>
      <w:numFmt w:val="bullet"/>
      <w:lvlText w:val=""/>
      <w:lvlJc w:val="left"/>
      <w:pPr>
        <w:ind w:left="5097" w:hanging="360"/>
      </w:pPr>
      <w:rPr>
        <w:rFonts w:hint="default" w:ascii="Symbol" w:hAnsi="Symbol"/>
      </w:rPr>
    </w:lvl>
    <w:lvl w:ilvl="7" w:tplc="08090003" w:tentative="1">
      <w:start w:val="1"/>
      <w:numFmt w:val="bullet"/>
      <w:lvlText w:val="o"/>
      <w:lvlJc w:val="left"/>
      <w:pPr>
        <w:ind w:left="5817" w:hanging="360"/>
      </w:pPr>
      <w:rPr>
        <w:rFonts w:hint="default" w:ascii="Courier New" w:hAnsi="Courier New" w:cs="Courier New"/>
      </w:rPr>
    </w:lvl>
    <w:lvl w:ilvl="8" w:tplc="08090005" w:tentative="1">
      <w:start w:val="1"/>
      <w:numFmt w:val="bullet"/>
      <w:lvlText w:val=""/>
      <w:lvlJc w:val="left"/>
      <w:pPr>
        <w:ind w:left="6537" w:hanging="360"/>
      </w:pPr>
      <w:rPr>
        <w:rFonts w:hint="default" w:ascii="Wingdings" w:hAnsi="Wingdings"/>
      </w:rPr>
    </w:lvl>
  </w:abstractNum>
  <w:abstractNum w:abstractNumId="31" w15:restartNumberingAfterBreak="0">
    <w:nsid w:val="6B20087F"/>
    <w:multiLevelType w:val="hybridMultilevel"/>
    <w:tmpl w:val="1DBE47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E07495F"/>
    <w:multiLevelType w:val="hybridMultilevel"/>
    <w:tmpl w:val="243A4F8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1947B53"/>
    <w:multiLevelType w:val="hybridMultilevel"/>
    <w:tmpl w:val="66D21048"/>
    <w:lvl w:ilvl="0" w:tplc="9A68F88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4" w15:restartNumberingAfterBreak="0">
    <w:nsid w:val="72B83B10"/>
    <w:multiLevelType w:val="hybridMultilevel"/>
    <w:tmpl w:val="12883330"/>
    <w:lvl w:ilvl="0" w:tplc="C988E682">
      <w:start w:val="1"/>
      <w:numFmt w:val="bullet"/>
      <w:lvlText w:val=""/>
      <w:lvlJc w:val="left"/>
      <w:pPr>
        <w:tabs>
          <w:tab w:val="num" w:pos="360"/>
        </w:tabs>
        <w:ind w:left="360" w:hanging="360"/>
      </w:pPr>
      <w:rPr>
        <w:rFonts w:hint="default" w:ascii="Wingdings" w:hAnsi="Wingdings"/>
      </w:rPr>
    </w:lvl>
    <w:lvl w:ilvl="1" w:tplc="C988E682">
      <w:start w:val="1"/>
      <w:numFmt w:val="bullet"/>
      <w:lvlText w:val=""/>
      <w:lvlJc w:val="left"/>
      <w:pPr>
        <w:tabs>
          <w:tab w:val="num" w:pos="1080"/>
        </w:tabs>
        <w:ind w:left="1080" w:hanging="360"/>
      </w:pPr>
      <w:rPr>
        <w:rFonts w:hint="default" w:ascii="Wingdings" w:hAnsi="Wingding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7AF26B5A"/>
    <w:multiLevelType w:val="hybridMultilevel"/>
    <w:tmpl w:val="78A84A30"/>
    <w:lvl w:ilvl="0" w:tplc="0072513C">
      <w:start w:val="1"/>
      <w:numFmt w:val="bullet"/>
      <w:lvlText w:val=""/>
      <w:lvlJc w:val="left"/>
      <w:pPr>
        <w:tabs>
          <w:tab w:val="num" w:pos="284"/>
        </w:tabs>
        <w:ind w:left="284" w:hanging="284"/>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6" w15:restartNumberingAfterBreak="0">
    <w:nsid w:val="7BDD1CD2"/>
    <w:multiLevelType w:val="hybridMultilevel"/>
    <w:tmpl w:val="E9F2B0CC"/>
    <w:lvl w:ilvl="0" w:tplc="C988E682">
      <w:start w:val="1"/>
      <w:numFmt w:val="bullet"/>
      <w:lvlText w:val=""/>
      <w:lvlJc w:val="left"/>
      <w:pPr>
        <w:tabs>
          <w:tab w:val="num" w:pos="360"/>
        </w:tabs>
        <w:ind w:left="360" w:hanging="360"/>
      </w:pPr>
      <w:rPr>
        <w:rFonts w:hint="default" w:ascii="Wingdings" w:hAnsi="Wingdings"/>
      </w:rPr>
    </w:lvl>
    <w:lvl w:ilvl="1" w:tplc="0409000F">
      <w:start w:val="1"/>
      <w:numFmt w:val="decimal"/>
      <w:lvlText w:val="%2."/>
      <w:lvlJc w:val="left"/>
      <w:pPr>
        <w:tabs>
          <w:tab w:val="num" w:pos="0"/>
        </w:tabs>
        <w:ind w:left="0" w:hanging="360"/>
      </w:pPr>
      <w:rPr>
        <w:rFonts w:hint="default"/>
      </w:rPr>
    </w:lvl>
    <w:lvl w:ilvl="2" w:tplc="04090005" w:tentative="1">
      <w:start w:val="1"/>
      <w:numFmt w:val="bullet"/>
      <w:lvlText w:val=""/>
      <w:lvlJc w:val="left"/>
      <w:pPr>
        <w:tabs>
          <w:tab w:val="num" w:pos="720"/>
        </w:tabs>
        <w:ind w:left="720" w:hanging="360"/>
      </w:pPr>
      <w:rPr>
        <w:rFonts w:hint="default" w:ascii="Wingdings" w:hAnsi="Wingdings"/>
      </w:rPr>
    </w:lvl>
    <w:lvl w:ilvl="3" w:tplc="04090001" w:tentative="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37" w15:restartNumberingAfterBreak="0">
    <w:nsid w:val="7CBD446C"/>
    <w:multiLevelType w:val="hybridMultilevel"/>
    <w:tmpl w:val="4E64AFC8"/>
    <w:lvl w:ilvl="0" w:tplc="9A68F88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8" w15:restartNumberingAfterBreak="0">
    <w:nsid w:val="7D711B96"/>
    <w:multiLevelType w:val="hybridMultilevel"/>
    <w:tmpl w:val="5CC43420"/>
    <w:lvl w:ilvl="0" w:tplc="9A68F888">
      <w:start w:val="1"/>
      <w:numFmt w:val="bullet"/>
      <w:lvlText w:val=""/>
      <w:lvlJc w:val="left"/>
      <w:pPr>
        <w:tabs>
          <w:tab w:val="num" w:pos="360"/>
        </w:tabs>
        <w:ind w:left="360" w:hanging="360"/>
      </w:pPr>
      <w:rPr>
        <w:rFonts w:hint="default" w:ascii="Wingdings" w:hAnsi="Wingdings"/>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9" w15:restartNumberingAfterBreak="0">
    <w:nsid w:val="7E3B680F"/>
    <w:multiLevelType w:val="multilevel"/>
    <w:tmpl w:val="F1062CEE"/>
    <w:lvl w:ilvl="0">
      <w:start w:val="1"/>
      <w:numFmt w:val="bullet"/>
      <w:lvlText w:val=""/>
      <w:lvlJc w:val="left"/>
      <w:pPr>
        <w:tabs>
          <w:tab w:val="num" w:pos="360"/>
        </w:tabs>
        <w:ind w:left="360" w:hanging="360"/>
      </w:pPr>
      <w:rPr>
        <w:rFonts w:hint="default" w:ascii="Symbol" w:hAnsi="Symbol"/>
        <w:color w:val="auto"/>
      </w:rPr>
    </w:lvl>
    <w:lvl w:ilvl="1">
      <w:start w:val="1"/>
      <w:numFmt w:val="bullet"/>
      <w:lvlText w:val=""/>
      <w:lvlJc w:val="left"/>
      <w:pPr>
        <w:tabs>
          <w:tab w:val="num" w:pos="1080"/>
        </w:tabs>
        <w:ind w:left="1080" w:hanging="360"/>
      </w:pPr>
      <w:rPr>
        <w:rFonts w:hint="default" w:ascii="Wingdings" w:hAnsi="Wingdings"/>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6"/>
  </w:num>
  <w:num w:numId="2">
    <w:abstractNumId w:val="21"/>
  </w:num>
  <w:num w:numId="3">
    <w:abstractNumId w:val="34"/>
  </w:num>
  <w:num w:numId="4">
    <w:abstractNumId w:val="4"/>
  </w:num>
  <w:num w:numId="5">
    <w:abstractNumId w:val="36"/>
  </w:num>
  <w:num w:numId="6">
    <w:abstractNumId w:val="31"/>
  </w:num>
  <w:num w:numId="7">
    <w:abstractNumId w:val="26"/>
  </w:num>
  <w:num w:numId="8">
    <w:abstractNumId w:val="24"/>
  </w:num>
  <w:num w:numId="9">
    <w:abstractNumId w:val="32"/>
  </w:num>
  <w:num w:numId="10">
    <w:abstractNumId w:val="25"/>
  </w:num>
  <w:num w:numId="11">
    <w:abstractNumId w:val="20"/>
  </w:num>
  <w:num w:numId="12">
    <w:abstractNumId w:val="11"/>
  </w:num>
  <w:num w:numId="13">
    <w:abstractNumId w:val="17"/>
  </w:num>
  <w:num w:numId="14">
    <w:abstractNumId w:val="3"/>
  </w:num>
  <w:num w:numId="15">
    <w:abstractNumId w:val="27"/>
  </w:num>
  <w:num w:numId="16">
    <w:abstractNumId w:val="22"/>
  </w:num>
  <w:num w:numId="17">
    <w:abstractNumId w:val="29"/>
  </w:num>
  <w:num w:numId="18">
    <w:abstractNumId w:val="15"/>
  </w:num>
  <w:num w:numId="19">
    <w:abstractNumId w:val="23"/>
  </w:num>
  <w:num w:numId="20">
    <w:abstractNumId w:val="10"/>
  </w:num>
  <w:num w:numId="21">
    <w:abstractNumId w:val="13"/>
  </w:num>
  <w:num w:numId="22">
    <w:abstractNumId w:val="6"/>
  </w:num>
  <w:num w:numId="23">
    <w:abstractNumId w:val="39"/>
  </w:num>
  <w:num w:numId="24">
    <w:abstractNumId w:val="19"/>
  </w:num>
  <w:num w:numId="25">
    <w:abstractNumId w:val="7"/>
  </w:num>
  <w:num w:numId="26">
    <w:abstractNumId w:val="0"/>
  </w:num>
  <w:num w:numId="27">
    <w:abstractNumId w:val="38"/>
  </w:num>
  <w:num w:numId="28">
    <w:abstractNumId w:val="9"/>
  </w:num>
  <w:num w:numId="29">
    <w:abstractNumId w:val="14"/>
  </w:num>
  <w:num w:numId="30">
    <w:abstractNumId w:val="33"/>
  </w:num>
  <w:num w:numId="31">
    <w:abstractNumId w:val="37"/>
  </w:num>
  <w:num w:numId="32">
    <w:abstractNumId w:val="2"/>
  </w:num>
  <w:num w:numId="33">
    <w:abstractNumId w:val="18"/>
  </w:num>
  <w:num w:numId="34">
    <w:abstractNumId w:val="28"/>
  </w:num>
  <w:num w:numId="35">
    <w:abstractNumId w:val="12"/>
  </w:num>
  <w:num w:numId="36">
    <w:abstractNumId w:val="8"/>
  </w:num>
  <w:num w:numId="37">
    <w:abstractNumId w:val="35"/>
  </w:num>
  <w:num w:numId="38">
    <w:abstractNumId w:val="5"/>
  </w:num>
  <w:num w:numId="39">
    <w:abstractNumId w:val="1"/>
  </w:num>
  <w:num w:numId="40">
    <w:abstractNumId w:val="3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80"/>
  <w:displayBackgroundShape/>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4A283A3"/>
    <w:rsid w:val="2E856D1F"/>
    <w:rsid w:val="44A283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0FC51"/>
  <w15:chartTrackingRefBased/>
  <w15:docId w15:val="{5E8B7B0F-7878-4A9B-8151-D0A8AA5365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Normal" w:default="1">
    <w:name w:val="Normal"/>
    <w:qFormat/>
    <w:rPr>
      <w:sz w:val="24"/>
      <w:szCs w:val="24"/>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semiHidden/>
    <w:rPr>
      <w:rFonts w:ascii="Tahoma" w:hAnsi="Tahoma" w:cs="Tahoma"/>
      <w:sz w:val="16"/>
      <w:szCs w:val="16"/>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9F1D95E0E3AF4290A0F2948E045093" ma:contentTypeVersion="19" ma:contentTypeDescription="Create a new document." ma:contentTypeScope="" ma:versionID="f8f7c75678816470644416b954f7353b">
  <xsd:schema xmlns:xsd="http://www.w3.org/2001/XMLSchema" xmlns:xs="http://www.w3.org/2001/XMLSchema" xmlns:p="http://schemas.microsoft.com/office/2006/metadata/properties" xmlns:ns2="3a27f917-9df7-491b-af9b-1487b45ecd16" xmlns:ns3="8b06101b-3dd9-4113-9d98-76d1f1baea8b" targetNamespace="http://schemas.microsoft.com/office/2006/metadata/properties" ma:root="true" ma:fieldsID="14eab6030d0e1a1583d0306504d9434e" ns2:_="" ns3:_="">
    <xsd:import namespace="3a27f917-9df7-491b-af9b-1487b45ecd16"/>
    <xsd:import namespace="8b06101b-3dd9-4113-9d98-76d1f1baea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7f917-9df7-491b-af9b-1487b45ecd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cf8216-9c6d-4d83-a0b3-370e7be8c5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06101b-3dd9-4113-9d98-76d1f1baea8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45a9068-d8de-4acc-ae5a-f9551af37d75}" ma:internalName="TaxCatchAll" ma:showField="CatchAllData" ma:web="8b06101b-3dd9-4113-9d98-76d1f1baea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b06101b-3dd9-4113-9d98-76d1f1baea8b" xsi:nil="true"/>
    <lcf76f155ced4ddcb4097134ff3c332f xmlns="3a27f917-9df7-491b-af9b-1487b45ecd1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5E844F-CB73-4375-939F-566396EA29F0}"/>
</file>

<file path=customXml/itemProps2.xml><?xml version="1.0" encoding="utf-8"?>
<ds:datastoreItem xmlns:ds="http://schemas.openxmlformats.org/officeDocument/2006/customXml" ds:itemID="{B73E8FA3-35DF-4FAF-B967-15980F27D4BE}">
  <ds:schemaRefs>
    <ds:schemaRef ds:uri="http://purl.org/dc/elements/1.1/"/>
    <ds:schemaRef ds:uri="http://purl.org/dc/dcmitype/"/>
    <ds:schemaRef ds:uri="5d8be1dd-4a71-439e-927c-992ec7e6375d"/>
    <ds:schemaRef ds:uri="http://schemas.microsoft.com/office/2006/metadata/propertie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579C2E48-146B-4192-8424-2B3E052E0AD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CAPITA Business Services Ltd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PERSON SPECIFICATION – PRIMARY DEPUTY HEADTEACHER</dc:title>
  <dc:subject/>
  <dc:creator>Office</dc:creator>
  <keywords/>
  <lastModifiedBy>Sarah Roberts</lastModifiedBy>
  <revision>15</revision>
  <lastPrinted>2012-05-01T15:27:00.0000000Z</lastPrinted>
  <dcterms:created xsi:type="dcterms:W3CDTF">2022-03-27T07:35:00.0000000Z</dcterms:created>
  <dcterms:modified xsi:type="dcterms:W3CDTF">2026-09-18T16:01:10.3214943Z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0x010100B69F1D95E0E3AF4290A0F2948E045093</vt:lpwstr>
  </property>
  <property fmtid="{D5CDD505-2E9C-101B-9397-08002B2CF9AE}" pid="3" name="MediaServiceImageTags">
    <vt:lpwstr/>
  </property>
</Properties>
</file>