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FDC" w:rsidRDefault="008D3FDC">
      <w:pPr>
        <w:jc w:val="center"/>
        <w:rPr>
          <w:rFonts w:ascii="Gill Sans" w:eastAsia="Gill Sans" w:hAnsi="Gill Sans" w:cs="Gill Sans"/>
          <w:b/>
          <w:bCs/>
          <w:sz w:val="22"/>
          <w:szCs w:val="22"/>
        </w:rPr>
      </w:pPr>
    </w:p>
    <w:p w:rsidR="008D3FDC" w:rsidRDefault="00460605">
      <w:pPr>
        <w:pStyle w:val="Title"/>
      </w:pPr>
      <w:r>
        <w:rPr>
          <w:noProof/>
        </w:rPr>
        <w:drawing>
          <wp:anchor distT="0" distB="0" distL="114300" distR="114300" simplePos="0" relativeHeight="251658240" behindDoc="0" locked="0" layoutInCell="1" hidden="0" allowOverlap="1">
            <wp:simplePos x="0" y="0"/>
            <wp:positionH relativeFrom="column">
              <wp:posOffset>5036820</wp:posOffset>
            </wp:positionH>
            <wp:positionV relativeFrom="paragraph">
              <wp:posOffset>114300</wp:posOffset>
            </wp:positionV>
            <wp:extent cx="694690" cy="762000"/>
            <wp:effectExtent l="0" t="0" r="0" b="0"/>
            <wp:wrapSquare wrapText="bothSides" distT="0" distB="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94690" cy="762000"/>
                    </a:xfrm>
                    <a:prstGeom prst="rect">
                      <a:avLst/>
                    </a:prstGeom>
                    <a:ln/>
                  </pic:spPr>
                </pic:pic>
              </a:graphicData>
            </a:graphic>
          </wp:anchor>
        </w:drawing>
      </w:r>
    </w:p>
    <w:p w:rsidR="008D3FDC" w:rsidRDefault="00460605">
      <w:pPr>
        <w:pStyle w:val="Title"/>
        <w:rPr>
          <w:sz w:val="48"/>
          <w:szCs w:val="48"/>
        </w:rPr>
      </w:pPr>
      <w:r>
        <w:rPr>
          <w:sz w:val="48"/>
          <w:szCs w:val="48"/>
        </w:rPr>
        <w:t>Fulston Manor School</w:t>
      </w:r>
    </w:p>
    <w:p w:rsidR="008D3FDC" w:rsidRDefault="008D3FDC">
      <w:pPr>
        <w:jc w:val="center"/>
        <w:rPr>
          <w:b/>
          <w:bCs/>
          <w:sz w:val="22"/>
          <w:szCs w:val="22"/>
        </w:rPr>
      </w:pPr>
    </w:p>
    <w:p w:rsidR="008D3FDC" w:rsidRDefault="00460605">
      <w:pPr>
        <w:pStyle w:val="Heading5"/>
        <w:rPr>
          <w:b/>
          <w:bCs/>
          <w:color w:val="000000"/>
          <w:sz w:val="28"/>
          <w:szCs w:val="28"/>
        </w:rPr>
      </w:pPr>
      <w:r>
        <w:rPr>
          <w:b/>
          <w:bCs/>
          <w:color w:val="000000"/>
          <w:sz w:val="28"/>
          <w:szCs w:val="28"/>
        </w:rPr>
        <w:t xml:space="preserve">Post: </w:t>
      </w:r>
      <w:r w:rsidR="00FA3800">
        <w:rPr>
          <w:b/>
          <w:bCs/>
          <w:color w:val="000000"/>
          <w:sz w:val="28"/>
          <w:szCs w:val="28"/>
        </w:rPr>
        <w:t>Trust Finance Assistant</w:t>
      </w:r>
    </w:p>
    <w:p w:rsidR="008D3FDC" w:rsidRDefault="008D3FDC"/>
    <w:p w:rsidR="008D3FDC" w:rsidRDefault="00460605">
      <w:pPr>
        <w:pStyle w:val="Heading5"/>
        <w:rPr>
          <w:b/>
          <w:bCs/>
          <w:color w:val="000000"/>
          <w:sz w:val="28"/>
          <w:szCs w:val="28"/>
        </w:rPr>
      </w:pPr>
      <w:r>
        <w:rPr>
          <w:b/>
          <w:bCs/>
          <w:color w:val="000000"/>
          <w:sz w:val="28"/>
          <w:szCs w:val="28"/>
        </w:rPr>
        <w:t xml:space="preserve">Reports to: </w:t>
      </w:r>
      <w:r w:rsidR="00CF0FA9">
        <w:rPr>
          <w:b/>
          <w:bCs/>
          <w:color w:val="000000"/>
          <w:sz w:val="28"/>
          <w:szCs w:val="28"/>
        </w:rPr>
        <w:t>Trust F</w:t>
      </w:r>
      <w:r w:rsidR="00353D37">
        <w:rPr>
          <w:b/>
          <w:bCs/>
          <w:color w:val="000000"/>
          <w:sz w:val="28"/>
          <w:szCs w:val="28"/>
        </w:rPr>
        <w:t>inance</w:t>
      </w:r>
      <w:r w:rsidR="00CF0FA9">
        <w:rPr>
          <w:b/>
          <w:bCs/>
          <w:color w:val="000000"/>
          <w:sz w:val="28"/>
          <w:szCs w:val="28"/>
        </w:rPr>
        <w:t xml:space="preserve"> Manager</w:t>
      </w:r>
    </w:p>
    <w:p w:rsidR="008D3FDC" w:rsidRDefault="008D3FDC"/>
    <w:p w:rsidR="008D3FDC" w:rsidRDefault="00460605">
      <w:pPr>
        <w:pStyle w:val="Heading5"/>
        <w:rPr>
          <w:b/>
          <w:bCs/>
          <w:color w:val="000000"/>
          <w:sz w:val="28"/>
          <w:szCs w:val="28"/>
        </w:rPr>
      </w:pPr>
      <w:r>
        <w:rPr>
          <w:b/>
          <w:bCs/>
          <w:color w:val="000000"/>
          <w:sz w:val="28"/>
          <w:szCs w:val="28"/>
        </w:rPr>
        <w:t xml:space="preserve">Responsible to: </w:t>
      </w:r>
      <w:r w:rsidR="00CF0FA9">
        <w:rPr>
          <w:b/>
          <w:bCs/>
          <w:color w:val="000000"/>
          <w:sz w:val="28"/>
          <w:szCs w:val="28"/>
        </w:rPr>
        <w:t>Trust HR &amp; Business Director</w:t>
      </w:r>
    </w:p>
    <w:p w:rsidR="008D3FDC" w:rsidRDefault="008D3FDC"/>
    <w:p w:rsidR="00353023" w:rsidRDefault="00460605" w:rsidP="00353023">
      <w:pPr>
        <w:pStyle w:val="Heading5"/>
        <w:rPr>
          <w:rFonts w:cstheme="minorHAnsi"/>
          <w:b/>
          <w:bCs/>
          <w:color w:val="000000" w:themeColor="text1"/>
          <w:sz w:val="28"/>
          <w:szCs w:val="28"/>
        </w:rPr>
      </w:pPr>
      <w:r w:rsidRPr="00460605">
        <w:rPr>
          <w:b/>
          <w:bCs/>
          <w:color w:val="000000"/>
          <w:sz w:val="28"/>
          <w:szCs w:val="28"/>
        </w:rPr>
        <w:t xml:space="preserve">Salary: </w:t>
      </w:r>
      <w:r w:rsidRPr="00353023">
        <w:rPr>
          <w:rFonts w:cstheme="minorHAnsi"/>
          <w:b/>
          <w:bCs/>
          <w:color w:val="000000" w:themeColor="text1"/>
          <w:sz w:val="28"/>
          <w:szCs w:val="28"/>
        </w:rPr>
        <w:t xml:space="preserve">FMAT Band </w:t>
      </w:r>
      <w:r w:rsidR="00353D37" w:rsidRPr="00353023">
        <w:rPr>
          <w:rFonts w:cstheme="minorHAnsi"/>
          <w:b/>
          <w:bCs/>
          <w:color w:val="000000" w:themeColor="text1"/>
          <w:sz w:val="28"/>
          <w:szCs w:val="28"/>
        </w:rPr>
        <w:t xml:space="preserve">C Point </w:t>
      </w:r>
      <w:r w:rsidR="00AD1F63">
        <w:rPr>
          <w:rFonts w:cstheme="minorHAnsi"/>
          <w:b/>
          <w:bCs/>
          <w:color w:val="000000" w:themeColor="text1"/>
          <w:sz w:val="28"/>
          <w:szCs w:val="28"/>
        </w:rPr>
        <w:t>2</w:t>
      </w:r>
      <w:r w:rsidR="00353D37" w:rsidRPr="00353023">
        <w:rPr>
          <w:rFonts w:cstheme="minorHAnsi"/>
          <w:b/>
          <w:bCs/>
          <w:color w:val="000000" w:themeColor="text1"/>
          <w:sz w:val="28"/>
          <w:szCs w:val="28"/>
        </w:rPr>
        <w:t xml:space="preserve"> £</w:t>
      </w:r>
      <w:r w:rsidR="00AD1F63">
        <w:rPr>
          <w:rFonts w:cstheme="minorHAnsi"/>
          <w:b/>
          <w:bCs/>
          <w:color w:val="000000" w:themeColor="text1"/>
          <w:sz w:val="28"/>
          <w:szCs w:val="28"/>
        </w:rPr>
        <w:t>27,523</w:t>
      </w:r>
      <w:r w:rsidR="00353D37" w:rsidRPr="00353023">
        <w:rPr>
          <w:rFonts w:cstheme="minorHAnsi"/>
          <w:b/>
          <w:bCs/>
          <w:color w:val="000000" w:themeColor="text1"/>
          <w:sz w:val="28"/>
          <w:szCs w:val="28"/>
        </w:rPr>
        <w:t xml:space="preserve"> FTE</w:t>
      </w:r>
    </w:p>
    <w:p w:rsidR="002A6D8A" w:rsidRDefault="00353D37" w:rsidP="002A6D8A">
      <w:r>
        <w:tab/>
      </w:r>
    </w:p>
    <w:p w:rsidR="002A6D8A" w:rsidRPr="00AD1F63" w:rsidRDefault="002A6D8A" w:rsidP="002A6D8A">
      <w:pPr>
        <w:pStyle w:val="Heading5"/>
        <w:rPr>
          <w:rFonts w:asciiTheme="minorHAnsi" w:hAnsiTheme="minorHAnsi" w:cstheme="minorHAnsi"/>
          <w:b/>
          <w:bCs/>
          <w:color w:val="000000"/>
        </w:rPr>
      </w:pPr>
      <w:r w:rsidRPr="00AD1F63">
        <w:rPr>
          <w:rFonts w:asciiTheme="minorHAnsi" w:hAnsiTheme="minorHAnsi" w:cstheme="minorHAnsi"/>
          <w:b/>
          <w:bCs/>
          <w:color w:val="000000"/>
        </w:rPr>
        <w:t>Main Purpose</w:t>
      </w:r>
      <w:r w:rsidR="00D94567" w:rsidRPr="00AD1F63">
        <w:rPr>
          <w:rFonts w:asciiTheme="minorHAnsi" w:hAnsiTheme="minorHAnsi" w:cstheme="minorHAnsi"/>
          <w:b/>
          <w:bCs/>
          <w:color w:val="000000"/>
        </w:rPr>
        <w:t>:</w:t>
      </w:r>
    </w:p>
    <w:p w:rsidR="00D94567" w:rsidRPr="00AD1F63" w:rsidRDefault="00D94567" w:rsidP="00D94567">
      <w:pPr>
        <w:rPr>
          <w:rFonts w:asciiTheme="minorHAnsi" w:hAnsiTheme="minorHAnsi" w:cstheme="minorHAnsi"/>
        </w:rPr>
      </w:pPr>
      <w:bookmarkStart w:id="0" w:name="_GoBack"/>
      <w:bookmarkEnd w:id="0"/>
    </w:p>
    <w:p w:rsidR="00AD1F63" w:rsidRPr="00AD1F63" w:rsidRDefault="00AD1F63" w:rsidP="00AD1F63">
      <w:pPr>
        <w:jc w:val="both"/>
        <w:rPr>
          <w:rFonts w:asciiTheme="minorHAnsi" w:hAnsiTheme="minorHAnsi" w:cstheme="minorHAnsi"/>
        </w:rPr>
      </w:pPr>
      <w:r w:rsidRPr="00AD1F63">
        <w:rPr>
          <w:rFonts w:asciiTheme="minorHAnsi" w:hAnsiTheme="minorHAnsi" w:cstheme="minorHAnsi"/>
        </w:rPr>
        <w:t>To work within the Trust Business Team being responsible for the robust management of the Trust’s finances, ensuring that resources are deployed effectively and efficiently to support the Trust’s aims and the long-term sustainability of the budget.</w:t>
      </w:r>
    </w:p>
    <w:p w:rsidR="00AD1F63" w:rsidRPr="00AD1F63" w:rsidRDefault="00AD1F63" w:rsidP="00AD1F63">
      <w:pPr>
        <w:jc w:val="both"/>
        <w:rPr>
          <w:rFonts w:asciiTheme="minorHAnsi" w:hAnsiTheme="minorHAnsi" w:cstheme="minorHAnsi"/>
        </w:rPr>
      </w:pPr>
    </w:p>
    <w:p w:rsidR="00AD1F63" w:rsidRPr="00AD1F63" w:rsidRDefault="00AD1F63" w:rsidP="00AD1F63">
      <w:pPr>
        <w:jc w:val="both"/>
        <w:rPr>
          <w:rFonts w:asciiTheme="minorHAnsi" w:hAnsiTheme="minorHAnsi" w:cstheme="minorHAnsi"/>
        </w:rPr>
      </w:pPr>
      <w:r w:rsidRPr="00AD1F63">
        <w:rPr>
          <w:rFonts w:asciiTheme="minorHAnsi" w:hAnsiTheme="minorHAnsi" w:cstheme="minorHAnsi"/>
        </w:rPr>
        <w:t>To provide support to the Trust HR and Business Director, Trust Finance Manager, Heads of School, on all financial matters as part of the Finance Team.</w:t>
      </w:r>
    </w:p>
    <w:p w:rsidR="00AD1F63" w:rsidRPr="00AD1F63" w:rsidRDefault="00AD1F63" w:rsidP="00AD1F63">
      <w:pPr>
        <w:jc w:val="both"/>
        <w:rPr>
          <w:rFonts w:asciiTheme="minorHAnsi" w:hAnsiTheme="minorHAnsi" w:cstheme="minorHAnsi"/>
          <w:b/>
        </w:rPr>
      </w:pPr>
    </w:p>
    <w:p w:rsidR="00AD1F63" w:rsidRPr="00AD1F63" w:rsidRDefault="00AD1F63" w:rsidP="00AD1F63">
      <w:pPr>
        <w:jc w:val="both"/>
        <w:rPr>
          <w:rFonts w:asciiTheme="minorHAnsi" w:hAnsiTheme="minorHAnsi" w:cstheme="minorHAnsi"/>
          <w:b/>
        </w:rPr>
      </w:pPr>
      <w:r w:rsidRPr="00AD1F63">
        <w:rPr>
          <w:rFonts w:asciiTheme="minorHAnsi" w:hAnsiTheme="minorHAnsi" w:cstheme="minorHAnsi"/>
          <w:b/>
        </w:rPr>
        <w:t xml:space="preserve">Budget Preparation and Monitoring </w:t>
      </w:r>
    </w:p>
    <w:p w:rsidR="00AD1F63" w:rsidRPr="00AD1F63" w:rsidRDefault="00AD1F63" w:rsidP="00AD1F63">
      <w:pPr>
        <w:jc w:val="both"/>
        <w:rPr>
          <w:rFonts w:asciiTheme="minorHAnsi" w:hAnsiTheme="minorHAnsi" w:cstheme="minorHAnsi"/>
        </w:rPr>
      </w:pPr>
    </w:p>
    <w:p w:rsidR="00AD1F63" w:rsidRPr="00AD1F63" w:rsidRDefault="00AD1F63" w:rsidP="00AD1F63">
      <w:pPr>
        <w:pStyle w:val="ListParagraph"/>
        <w:numPr>
          <w:ilvl w:val="0"/>
          <w:numId w:val="44"/>
        </w:numPr>
        <w:jc w:val="both"/>
        <w:rPr>
          <w:rFonts w:asciiTheme="minorHAnsi" w:hAnsiTheme="minorHAnsi" w:cstheme="minorHAnsi"/>
          <w:sz w:val="24"/>
          <w:szCs w:val="24"/>
        </w:rPr>
      </w:pPr>
      <w:r w:rsidRPr="00AD1F63">
        <w:rPr>
          <w:rFonts w:asciiTheme="minorHAnsi" w:hAnsiTheme="minorHAnsi" w:cstheme="minorHAnsi"/>
          <w:sz w:val="24"/>
          <w:szCs w:val="24"/>
        </w:rPr>
        <w:t>Monitor the Trust’s budgets to ensure the efficient and effective control of income and expenditure, complying with the Trust’s financial regulations and public procurement regulations</w:t>
      </w:r>
    </w:p>
    <w:p w:rsidR="00AD1F63" w:rsidRPr="00AD1F63" w:rsidRDefault="00AD1F63" w:rsidP="00AD1F63">
      <w:pPr>
        <w:pStyle w:val="ListParagraph"/>
        <w:jc w:val="both"/>
        <w:rPr>
          <w:rFonts w:asciiTheme="minorHAnsi" w:hAnsiTheme="minorHAnsi" w:cstheme="minorHAnsi"/>
          <w:sz w:val="24"/>
          <w:szCs w:val="24"/>
        </w:rPr>
      </w:pPr>
    </w:p>
    <w:p w:rsidR="00AD1F63" w:rsidRPr="00AD1F63" w:rsidRDefault="00AD1F63" w:rsidP="00AD1F63">
      <w:pPr>
        <w:jc w:val="both"/>
        <w:rPr>
          <w:rFonts w:asciiTheme="minorHAnsi" w:hAnsiTheme="minorHAnsi" w:cstheme="minorHAnsi"/>
          <w:b/>
        </w:rPr>
      </w:pPr>
      <w:r w:rsidRPr="00AD1F63">
        <w:rPr>
          <w:rFonts w:asciiTheme="minorHAnsi" w:hAnsiTheme="minorHAnsi" w:cstheme="minorHAnsi"/>
          <w:b/>
        </w:rPr>
        <w:t xml:space="preserve">Operational Management </w:t>
      </w:r>
    </w:p>
    <w:p w:rsidR="00AD1F63" w:rsidRPr="00AD1F63" w:rsidRDefault="00AD1F63" w:rsidP="00AD1F63">
      <w:pPr>
        <w:jc w:val="both"/>
        <w:rPr>
          <w:rFonts w:asciiTheme="minorHAnsi" w:hAnsiTheme="minorHAnsi" w:cstheme="minorHAnsi"/>
        </w:rPr>
      </w:pPr>
    </w:p>
    <w:p w:rsidR="00AD1F63" w:rsidRPr="00AD1F63" w:rsidRDefault="00AD1F63" w:rsidP="00AD1F63">
      <w:pPr>
        <w:pStyle w:val="ListParagraph"/>
        <w:numPr>
          <w:ilvl w:val="0"/>
          <w:numId w:val="44"/>
        </w:numPr>
        <w:jc w:val="both"/>
        <w:rPr>
          <w:rFonts w:asciiTheme="minorHAnsi" w:hAnsiTheme="minorHAnsi" w:cstheme="minorHAnsi"/>
          <w:sz w:val="24"/>
          <w:szCs w:val="24"/>
        </w:rPr>
      </w:pPr>
      <w:r w:rsidRPr="00AD1F63">
        <w:rPr>
          <w:rFonts w:asciiTheme="minorHAnsi" w:hAnsiTheme="minorHAnsi" w:cstheme="minorHAnsi"/>
          <w:sz w:val="24"/>
          <w:szCs w:val="24"/>
        </w:rPr>
        <w:t>Ensure accurate records are kept of all financial transactions that meet statutory retention guidelines</w:t>
      </w:r>
    </w:p>
    <w:p w:rsidR="00AD1F63" w:rsidRPr="00AD1F63" w:rsidRDefault="00AD1F63" w:rsidP="00AD1F63">
      <w:pPr>
        <w:pStyle w:val="ListParagraph"/>
        <w:numPr>
          <w:ilvl w:val="0"/>
          <w:numId w:val="44"/>
        </w:numPr>
        <w:jc w:val="both"/>
        <w:rPr>
          <w:rFonts w:asciiTheme="minorHAnsi" w:hAnsiTheme="minorHAnsi" w:cstheme="minorHAnsi"/>
          <w:sz w:val="24"/>
          <w:szCs w:val="24"/>
        </w:rPr>
      </w:pPr>
      <w:r w:rsidRPr="00AD1F63">
        <w:rPr>
          <w:rFonts w:asciiTheme="minorHAnsi" w:hAnsiTheme="minorHAnsi" w:cstheme="minorHAnsi"/>
          <w:sz w:val="24"/>
          <w:szCs w:val="24"/>
        </w:rPr>
        <w:t xml:space="preserve">Trip Reconciliations – liaise with trip administrator to ensure all costs and income meet the requirements as per the Academies Trust Handbook. </w:t>
      </w:r>
    </w:p>
    <w:p w:rsidR="00AD1F63" w:rsidRPr="00AD1F63" w:rsidRDefault="00AD1F63" w:rsidP="00AD1F63">
      <w:pPr>
        <w:pStyle w:val="ListParagraph"/>
        <w:numPr>
          <w:ilvl w:val="0"/>
          <w:numId w:val="44"/>
        </w:numPr>
        <w:jc w:val="both"/>
        <w:rPr>
          <w:rFonts w:asciiTheme="minorHAnsi" w:hAnsiTheme="minorHAnsi" w:cstheme="minorHAnsi"/>
          <w:sz w:val="24"/>
          <w:szCs w:val="24"/>
        </w:rPr>
      </w:pPr>
      <w:r w:rsidRPr="00AD1F63">
        <w:rPr>
          <w:rFonts w:asciiTheme="minorHAnsi" w:hAnsiTheme="minorHAnsi" w:cstheme="minorHAnsi"/>
          <w:sz w:val="24"/>
          <w:szCs w:val="24"/>
        </w:rPr>
        <w:t>Undertake Intra-company reconciliations on a monthly basis</w:t>
      </w:r>
    </w:p>
    <w:p w:rsidR="00AD1F63" w:rsidRPr="00AD1F63" w:rsidRDefault="00AD1F63" w:rsidP="00AD1F63">
      <w:pPr>
        <w:pStyle w:val="ListParagraph"/>
        <w:numPr>
          <w:ilvl w:val="0"/>
          <w:numId w:val="44"/>
        </w:numPr>
        <w:spacing w:after="200" w:line="276" w:lineRule="auto"/>
        <w:jc w:val="both"/>
        <w:rPr>
          <w:rFonts w:asciiTheme="minorHAnsi" w:hAnsiTheme="minorHAnsi" w:cstheme="minorHAnsi"/>
          <w:sz w:val="24"/>
          <w:szCs w:val="24"/>
        </w:rPr>
      </w:pPr>
      <w:r w:rsidRPr="00AD1F63">
        <w:rPr>
          <w:rFonts w:asciiTheme="minorHAnsi" w:hAnsiTheme="minorHAnsi" w:cstheme="minorHAnsi"/>
          <w:sz w:val="24"/>
          <w:szCs w:val="24"/>
        </w:rPr>
        <w:t>Bursaries – comply with ESFA guidelines, assess applications for approval, make payments, ensure receipts received, laptops returned in a timely manner</w:t>
      </w:r>
    </w:p>
    <w:p w:rsidR="00AD1F63" w:rsidRPr="00AD1F63" w:rsidRDefault="00AD1F63" w:rsidP="00AD1F63">
      <w:pPr>
        <w:pStyle w:val="ListParagraph"/>
        <w:numPr>
          <w:ilvl w:val="0"/>
          <w:numId w:val="44"/>
        </w:numPr>
        <w:spacing w:after="200" w:line="276" w:lineRule="auto"/>
        <w:jc w:val="both"/>
        <w:rPr>
          <w:rFonts w:asciiTheme="minorHAnsi" w:hAnsiTheme="minorHAnsi" w:cstheme="minorHAnsi"/>
          <w:sz w:val="24"/>
          <w:szCs w:val="24"/>
        </w:rPr>
      </w:pPr>
      <w:r w:rsidRPr="00AD1F63">
        <w:rPr>
          <w:rFonts w:asciiTheme="minorHAnsi" w:hAnsiTheme="minorHAnsi" w:cstheme="minorHAnsi"/>
          <w:sz w:val="24"/>
          <w:szCs w:val="24"/>
        </w:rPr>
        <w:t>Hardship – liaise with parents and arrange requests</w:t>
      </w:r>
    </w:p>
    <w:p w:rsidR="00AD1F63" w:rsidRPr="00AD1F63" w:rsidRDefault="00AD1F63" w:rsidP="00AD1F63">
      <w:pPr>
        <w:pStyle w:val="ListParagraph"/>
        <w:jc w:val="both"/>
        <w:rPr>
          <w:rFonts w:asciiTheme="minorHAnsi" w:hAnsiTheme="minorHAnsi" w:cstheme="minorHAnsi"/>
          <w:sz w:val="24"/>
          <w:szCs w:val="24"/>
        </w:rPr>
      </w:pPr>
    </w:p>
    <w:p w:rsidR="00AD1F63" w:rsidRPr="00AD1F63" w:rsidRDefault="00AD1F63" w:rsidP="00AD1F63">
      <w:pPr>
        <w:jc w:val="both"/>
        <w:rPr>
          <w:rFonts w:asciiTheme="minorHAnsi" w:hAnsiTheme="minorHAnsi" w:cstheme="minorHAnsi"/>
          <w:b/>
        </w:rPr>
      </w:pPr>
      <w:r w:rsidRPr="00AD1F63">
        <w:rPr>
          <w:rFonts w:asciiTheme="minorHAnsi" w:hAnsiTheme="minorHAnsi" w:cstheme="minorHAnsi"/>
          <w:b/>
        </w:rPr>
        <w:t xml:space="preserve">Returns and Auditing </w:t>
      </w:r>
    </w:p>
    <w:p w:rsidR="00AD1F63" w:rsidRPr="00AD1F63" w:rsidRDefault="00AD1F63" w:rsidP="00AD1F63">
      <w:pPr>
        <w:pStyle w:val="ListParagraph"/>
        <w:numPr>
          <w:ilvl w:val="0"/>
          <w:numId w:val="45"/>
        </w:numPr>
        <w:tabs>
          <w:tab w:val="left" w:pos="0"/>
          <w:tab w:val="left" w:pos="284"/>
          <w:tab w:val="left" w:pos="360"/>
        </w:tabs>
        <w:spacing w:line="276" w:lineRule="auto"/>
        <w:rPr>
          <w:rFonts w:asciiTheme="minorHAnsi" w:hAnsiTheme="minorHAnsi" w:cstheme="minorHAnsi"/>
          <w:sz w:val="24"/>
          <w:szCs w:val="24"/>
        </w:rPr>
      </w:pPr>
      <w:r w:rsidRPr="00AD1F63">
        <w:rPr>
          <w:rFonts w:asciiTheme="minorHAnsi" w:hAnsiTheme="minorHAnsi" w:cstheme="minorHAnsi"/>
          <w:sz w:val="24"/>
          <w:szCs w:val="24"/>
        </w:rPr>
        <w:t>Assist the Trust Finance Manager to prepare annual DfE returns and VAT returns in accordance with, DfE, ESFA and HMRC, within statutory deadlines</w:t>
      </w:r>
    </w:p>
    <w:p w:rsidR="00AD1F63" w:rsidRPr="00AD1F63" w:rsidRDefault="00AD1F63" w:rsidP="00AD1F63">
      <w:pPr>
        <w:pStyle w:val="ListParagraph"/>
        <w:numPr>
          <w:ilvl w:val="0"/>
          <w:numId w:val="45"/>
        </w:numPr>
        <w:tabs>
          <w:tab w:val="left" w:pos="0"/>
          <w:tab w:val="left" w:pos="284"/>
          <w:tab w:val="left" w:pos="360"/>
        </w:tabs>
        <w:spacing w:line="276" w:lineRule="auto"/>
        <w:rPr>
          <w:rFonts w:asciiTheme="minorHAnsi" w:hAnsiTheme="minorHAnsi" w:cstheme="minorHAnsi"/>
          <w:sz w:val="24"/>
          <w:szCs w:val="24"/>
        </w:rPr>
      </w:pPr>
      <w:r w:rsidRPr="00AD1F63">
        <w:rPr>
          <w:rFonts w:asciiTheme="minorHAnsi" w:hAnsiTheme="minorHAnsi" w:cstheme="minorHAnsi"/>
          <w:sz w:val="24"/>
          <w:szCs w:val="24"/>
        </w:rPr>
        <w:t xml:space="preserve">Assisting the Trust Finance Manager with the preparation of schedules regarding end of year accounts </w:t>
      </w:r>
    </w:p>
    <w:p w:rsidR="00AD1F63" w:rsidRPr="00AD1F63" w:rsidRDefault="00AD1F63" w:rsidP="00AD1F63">
      <w:pPr>
        <w:pStyle w:val="ListParagraph"/>
        <w:numPr>
          <w:ilvl w:val="0"/>
          <w:numId w:val="45"/>
        </w:numPr>
        <w:jc w:val="both"/>
        <w:rPr>
          <w:rFonts w:asciiTheme="minorHAnsi" w:hAnsiTheme="minorHAnsi" w:cstheme="minorHAnsi"/>
          <w:sz w:val="24"/>
          <w:szCs w:val="24"/>
        </w:rPr>
      </w:pPr>
      <w:r w:rsidRPr="00AD1F63">
        <w:rPr>
          <w:rFonts w:asciiTheme="minorHAnsi" w:hAnsiTheme="minorHAnsi" w:cstheme="minorHAnsi"/>
          <w:sz w:val="24"/>
          <w:szCs w:val="24"/>
        </w:rPr>
        <w:lastRenderedPageBreak/>
        <w:t>Maintain Trust’s Fixed Asset Register and ensure capital additions are coded to appropriate nominals. Depreciate fixed assets according to the Finance Policy and enter depreciation onto accounting software</w:t>
      </w:r>
    </w:p>
    <w:p w:rsidR="00AD1F63" w:rsidRPr="00AD1F63" w:rsidRDefault="00AD1F63" w:rsidP="00AD1F63">
      <w:pPr>
        <w:pStyle w:val="ListParagraph"/>
        <w:numPr>
          <w:ilvl w:val="0"/>
          <w:numId w:val="45"/>
        </w:numPr>
        <w:tabs>
          <w:tab w:val="left" w:pos="0"/>
          <w:tab w:val="left" w:pos="284"/>
          <w:tab w:val="left" w:pos="360"/>
        </w:tabs>
        <w:spacing w:line="276" w:lineRule="auto"/>
        <w:rPr>
          <w:rFonts w:asciiTheme="minorHAnsi" w:hAnsiTheme="minorHAnsi" w:cstheme="minorHAnsi"/>
          <w:sz w:val="24"/>
          <w:szCs w:val="24"/>
        </w:rPr>
      </w:pPr>
      <w:r w:rsidRPr="00AD1F63">
        <w:rPr>
          <w:rFonts w:asciiTheme="minorHAnsi" w:hAnsiTheme="minorHAnsi" w:cstheme="minorHAnsi"/>
          <w:sz w:val="24"/>
          <w:szCs w:val="24"/>
        </w:rPr>
        <w:t xml:space="preserve">Comply with all requests from the external auditors and facilitate all audit requirements </w:t>
      </w:r>
    </w:p>
    <w:p w:rsidR="00AD1F63" w:rsidRPr="00AD1F63" w:rsidRDefault="00AD1F63" w:rsidP="00AD1F63">
      <w:pPr>
        <w:jc w:val="both"/>
        <w:rPr>
          <w:rFonts w:asciiTheme="minorHAnsi" w:hAnsiTheme="minorHAnsi" w:cstheme="minorHAnsi"/>
          <w:b/>
        </w:rPr>
      </w:pPr>
    </w:p>
    <w:p w:rsidR="00AD1F63" w:rsidRPr="00AD1F63" w:rsidRDefault="00AD1F63" w:rsidP="00AD1F63">
      <w:pPr>
        <w:jc w:val="both"/>
        <w:rPr>
          <w:rFonts w:asciiTheme="minorHAnsi" w:hAnsiTheme="minorHAnsi" w:cstheme="minorHAnsi"/>
        </w:rPr>
      </w:pPr>
      <w:r w:rsidRPr="00AD1F63">
        <w:rPr>
          <w:rFonts w:asciiTheme="minorHAnsi" w:hAnsiTheme="minorHAnsi" w:cstheme="minorHAnsi"/>
          <w:b/>
        </w:rPr>
        <w:t>Other Responsibilities</w:t>
      </w:r>
    </w:p>
    <w:p w:rsidR="00AD1F63" w:rsidRPr="00AD1F63" w:rsidRDefault="00AD1F63" w:rsidP="00AD1F63">
      <w:pPr>
        <w:pStyle w:val="ListParagraph"/>
        <w:numPr>
          <w:ilvl w:val="0"/>
          <w:numId w:val="46"/>
        </w:numPr>
        <w:spacing w:line="276" w:lineRule="auto"/>
        <w:rPr>
          <w:rFonts w:asciiTheme="minorHAnsi" w:hAnsiTheme="minorHAnsi" w:cstheme="minorHAnsi"/>
          <w:sz w:val="24"/>
          <w:szCs w:val="24"/>
        </w:rPr>
      </w:pPr>
      <w:r w:rsidRPr="00AD1F63">
        <w:rPr>
          <w:rFonts w:asciiTheme="minorHAnsi" w:hAnsiTheme="minorHAnsi" w:cstheme="minorHAnsi"/>
          <w:sz w:val="24"/>
          <w:szCs w:val="24"/>
        </w:rPr>
        <w:t>Develop professional expertise to maintain an in-depth understanding of own specialisms to enable the development of new knowledge and understanding within each aspect of the responsibility</w:t>
      </w:r>
    </w:p>
    <w:p w:rsidR="00AD1F63" w:rsidRPr="00AD1F63" w:rsidRDefault="00AD1F63" w:rsidP="00AD1F63">
      <w:pPr>
        <w:pStyle w:val="ListParagraph"/>
        <w:numPr>
          <w:ilvl w:val="0"/>
          <w:numId w:val="45"/>
        </w:numPr>
        <w:spacing w:after="200" w:line="276" w:lineRule="auto"/>
        <w:jc w:val="both"/>
        <w:rPr>
          <w:rFonts w:asciiTheme="minorHAnsi" w:hAnsiTheme="minorHAnsi" w:cstheme="minorHAnsi"/>
          <w:sz w:val="24"/>
          <w:szCs w:val="24"/>
        </w:rPr>
      </w:pPr>
      <w:r w:rsidRPr="00AD1F63">
        <w:rPr>
          <w:rFonts w:asciiTheme="minorHAnsi" w:hAnsiTheme="minorHAnsi" w:cstheme="minorHAnsi"/>
          <w:sz w:val="24"/>
          <w:szCs w:val="24"/>
        </w:rPr>
        <w:t xml:space="preserve">Monitoring accounting procedures and </w:t>
      </w:r>
      <w:proofErr w:type="gramStart"/>
      <w:r w:rsidRPr="00AD1F63">
        <w:rPr>
          <w:rFonts w:asciiTheme="minorHAnsi" w:hAnsiTheme="minorHAnsi" w:cstheme="minorHAnsi"/>
          <w:sz w:val="24"/>
          <w:szCs w:val="24"/>
        </w:rPr>
        <w:t>providing assistance to</w:t>
      </w:r>
      <w:proofErr w:type="gramEnd"/>
      <w:r w:rsidRPr="00AD1F63">
        <w:rPr>
          <w:rFonts w:asciiTheme="minorHAnsi" w:hAnsiTheme="minorHAnsi" w:cstheme="minorHAnsi"/>
          <w:sz w:val="24"/>
          <w:szCs w:val="24"/>
        </w:rPr>
        <w:t xml:space="preserve"> colleagues within the Trust, as required, to work within the Trust Finance policies.</w:t>
      </w:r>
    </w:p>
    <w:p w:rsidR="00AD1F63" w:rsidRPr="00AD1F63" w:rsidRDefault="00AD1F63" w:rsidP="00AD1F63">
      <w:pPr>
        <w:pStyle w:val="ListParagraph"/>
        <w:numPr>
          <w:ilvl w:val="0"/>
          <w:numId w:val="45"/>
        </w:numPr>
        <w:tabs>
          <w:tab w:val="left" w:pos="0"/>
          <w:tab w:val="left" w:pos="284"/>
          <w:tab w:val="left" w:pos="360"/>
        </w:tabs>
        <w:spacing w:line="276" w:lineRule="auto"/>
        <w:rPr>
          <w:rFonts w:asciiTheme="minorHAnsi" w:hAnsiTheme="minorHAnsi" w:cstheme="minorHAnsi"/>
          <w:sz w:val="24"/>
          <w:szCs w:val="24"/>
        </w:rPr>
      </w:pPr>
      <w:r w:rsidRPr="00AD1F63">
        <w:rPr>
          <w:rFonts w:asciiTheme="minorHAnsi" w:hAnsiTheme="minorHAnsi" w:cstheme="minorHAnsi"/>
          <w:sz w:val="24"/>
          <w:szCs w:val="24"/>
        </w:rPr>
        <w:t>Undertake any other duties which from time to time may be required and be relevant and commensurate with the post, as deemed necessary by the Trust HR and Business Director</w:t>
      </w:r>
    </w:p>
    <w:p w:rsidR="00AD1F63" w:rsidRPr="00AD1F63" w:rsidRDefault="00AD1F63">
      <w:pPr>
        <w:rPr>
          <w:rFonts w:asciiTheme="minorHAnsi" w:eastAsia="Times New Roman" w:hAnsiTheme="minorHAnsi" w:cstheme="minorHAnsi"/>
        </w:rPr>
      </w:pPr>
      <w:r w:rsidRPr="00AD1F63">
        <w:rPr>
          <w:rFonts w:asciiTheme="minorHAnsi" w:hAnsiTheme="minorHAnsi" w:cstheme="minorHAnsi"/>
        </w:rPr>
        <w:br w:type="page"/>
      </w:r>
    </w:p>
    <w:p w:rsidR="002A6D8A" w:rsidRPr="00BD7132" w:rsidRDefault="002A6D8A" w:rsidP="00CB7C28">
      <w:pPr>
        <w:pStyle w:val="NormalWeb"/>
        <w:rPr>
          <w:rFonts w:asciiTheme="minorHAnsi" w:hAnsiTheme="minorHAnsi" w:cstheme="minorHAnsi"/>
        </w:rPr>
      </w:pPr>
    </w:p>
    <w:tbl>
      <w:tblPr>
        <w:tblW w:w="10774" w:type="dxa"/>
        <w:tblInd w:w="-859" w:type="dxa"/>
        <w:tblBorders>
          <w:top w:val="nil"/>
          <w:left w:val="nil"/>
          <w:bottom w:val="nil"/>
          <w:right w:val="nil"/>
          <w:insideH w:val="nil"/>
          <w:insideV w:val="nil"/>
        </w:tblBorders>
        <w:tblLayout w:type="fixed"/>
        <w:tblLook w:val="0600" w:firstRow="0" w:lastRow="0" w:firstColumn="0" w:lastColumn="0" w:noHBand="1" w:noVBand="1"/>
      </w:tblPr>
      <w:tblGrid>
        <w:gridCol w:w="2411"/>
        <w:gridCol w:w="5412"/>
        <w:gridCol w:w="1392"/>
        <w:gridCol w:w="1559"/>
      </w:tblGrid>
      <w:tr w:rsidR="001378D5" w:rsidRPr="00E83693" w:rsidTr="004F1389">
        <w:trPr>
          <w:trHeight w:val="465"/>
        </w:trPr>
        <w:tc>
          <w:tcPr>
            <w:tcW w:w="241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rsidR="001378D5" w:rsidRPr="00E83693" w:rsidRDefault="001378D5" w:rsidP="004F1389">
            <w:pPr>
              <w:ind w:left="120"/>
              <w:jc w:val="center"/>
              <w:rPr>
                <w:rFonts w:asciiTheme="minorHAnsi" w:hAnsiTheme="minorHAnsi" w:cstheme="minorHAnsi"/>
                <w:color w:val="FFFFFF"/>
                <w:u w:val="single"/>
                <w:shd w:val="clear" w:color="auto" w:fill="12263F"/>
              </w:rPr>
            </w:pPr>
            <w:r w:rsidRPr="00E83693">
              <w:rPr>
                <w:rFonts w:asciiTheme="minorHAnsi" w:hAnsiTheme="minorHAnsi" w:cstheme="minorHAnsi"/>
                <w:b/>
                <w:bCs/>
                <w:u w:val="single"/>
              </w:rPr>
              <w:t>CRITERIA</w:t>
            </w:r>
          </w:p>
        </w:tc>
        <w:tc>
          <w:tcPr>
            <w:tcW w:w="5412" w:type="dxa"/>
            <w:tcBorders>
              <w:top w:val="single" w:sz="6" w:space="0" w:color="000000"/>
              <w:left w:val="nil"/>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rsidR="001378D5" w:rsidRPr="00E83693" w:rsidRDefault="001378D5" w:rsidP="004F1389">
            <w:pPr>
              <w:ind w:left="120"/>
              <w:jc w:val="center"/>
              <w:rPr>
                <w:rFonts w:asciiTheme="minorHAnsi" w:hAnsiTheme="minorHAnsi" w:cstheme="minorHAnsi"/>
                <w:color w:val="FFFFFF"/>
                <w:u w:val="single"/>
                <w:shd w:val="clear" w:color="auto" w:fill="12263F"/>
              </w:rPr>
            </w:pPr>
            <w:r w:rsidRPr="00E83693">
              <w:rPr>
                <w:rFonts w:asciiTheme="minorHAnsi" w:hAnsiTheme="minorHAnsi" w:cstheme="minorHAnsi"/>
                <w:b/>
                <w:u w:val="single"/>
              </w:rPr>
              <w:t>QUALITIES</w:t>
            </w:r>
          </w:p>
        </w:tc>
        <w:tc>
          <w:tcPr>
            <w:tcW w:w="1392" w:type="dxa"/>
            <w:tcBorders>
              <w:top w:val="single" w:sz="6" w:space="0" w:color="000000"/>
              <w:left w:val="nil"/>
              <w:bottom w:val="single" w:sz="6" w:space="0" w:color="000000"/>
              <w:right w:val="single" w:sz="6" w:space="0" w:color="000000"/>
            </w:tcBorders>
            <w:shd w:val="clear" w:color="auto" w:fill="D9D9D9" w:themeFill="background1" w:themeFillShade="D9"/>
            <w:tcMar>
              <w:top w:w="20" w:type="dxa"/>
              <w:left w:w="20" w:type="dxa"/>
              <w:bottom w:w="20" w:type="dxa"/>
              <w:right w:w="20" w:type="dxa"/>
            </w:tcMar>
          </w:tcPr>
          <w:p w:rsidR="001378D5" w:rsidRPr="00E83693" w:rsidRDefault="001378D5" w:rsidP="004F1389">
            <w:pPr>
              <w:ind w:left="120"/>
              <w:rPr>
                <w:rFonts w:asciiTheme="minorHAnsi" w:hAnsiTheme="minorHAnsi" w:cstheme="minorHAnsi"/>
                <w:color w:val="FFFFFF"/>
                <w:u w:val="single"/>
                <w:shd w:val="clear" w:color="auto" w:fill="12263F"/>
              </w:rPr>
            </w:pPr>
            <w:r w:rsidRPr="00F532B6">
              <w:rPr>
                <w:rFonts w:asciiTheme="minorHAnsi" w:hAnsiTheme="minorHAnsi" w:cstheme="minorHAnsi"/>
                <w:b/>
                <w:u w:val="single"/>
              </w:rPr>
              <w:t>E</w:t>
            </w:r>
            <w:r w:rsidRPr="00E83693">
              <w:rPr>
                <w:rFonts w:asciiTheme="minorHAnsi" w:hAnsiTheme="minorHAnsi" w:cstheme="minorHAnsi"/>
                <w:b/>
                <w:u w:val="single"/>
              </w:rPr>
              <w:t>SSENTIAL</w:t>
            </w:r>
          </w:p>
        </w:tc>
        <w:tc>
          <w:tcPr>
            <w:tcW w:w="1559" w:type="dxa"/>
            <w:tcBorders>
              <w:top w:val="single" w:sz="6" w:space="0" w:color="000000"/>
              <w:left w:val="nil"/>
              <w:bottom w:val="single" w:sz="6" w:space="0" w:color="000000"/>
              <w:right w:val="single" w:sz="6" w:space="0" w:color="000000"/>
            </w:tcBorders>
            <w:shd w:val="clear" w:color="auto" w:fill="D9D9D9" w:themeFill="background1" w:themeFillShade="D9"/>
            <w:tcMar>
              <w:top w:w="20" w:type="dxa"/>
              <w:left w:w="20" w:type="dxa"/>
              <w:bottom w:w="20" w:type="dxa"/>
              <w:right w:w="20" w:type="dxa"/>
            </w:tcMar>
          </w:tcPr>
          <w:p w:rsidR="001378D5" w:rsidRPr="00E83693" w:rsidRDefault="001378D5" w:rsidP="004F1389">
            <w:pPr>
              <w:ind w:left="120"/>
              <w:rPr>
                <w:rFonts w:asciiTheme="minorHAnsi" w:hAnsiTheme="minorHAnsi" w:cstheme="minorHAnsi"/>
                <w:color w:val="FFFFFF"/>
                <w:u w:val="single"/>
                <w:shd w:val="clear" w:color="auto" w:fill="12263F"/>
              </w:rPr>
            </w:pPr>
            <w:r w:rsidRPr="00E83693">
              <w:rPr>
                <w:rFonts w:asciiTheme="minorHAnsi" w:hAnsiTheme="minorHAnsi" w:cstheme="minorHAnsi"/>
                <w:b/>
                <w:u w:val="single"/>
              </w:rPr>
              <w:t>DESIRABLE</w:t>
            </w:r>
          </w:p>
        </w:tc>
      </w:tr>
      <w:tr w:rsidR="001378D5" w:rsidRPr="00E83693" w:rsidTr="004F1389">
        <w:trPr>
          <w:trHeight w:val="780"/>
        </w:trPr>
        <w:tc>
          <w:tcPr>
            <w:tcW w:w="2411"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1378D5" w:rsidRPr="00F532B6" w:rsidRDefault="00F26948" w:rsidP="004F1389">
            <w:pPr>
              <w:ind w:left="120" w:right="160"/>
              <w:rPr>
                <w:rFonts w:asciiTheme="minorHAnsi" w:hAnsiTheme="minorHAnsi" w:cstheme="minorHAnsi"/>
                <w:b/>
                <w:bCs/>
              </w:rPr>
            </w:pPr>
            <w:r w:rsidRPr="00F532B6">
              <w:rPr>
                <w:rFonts w:asciiTheme="minorHAnsi" w:hAnsiTheme="minorHAnsi" w:cstheme="minorHAnsi"/>
                <w:b/>
                <w:bCs/>
              </w:rPr>
              <w:t>Qualifications and</w:t>
            </w:r>
            <w:r w:rsidR="001378D5" w:rsidRPr="00F532B6">
              <w:rPr>
                <w:rFonts w:asciiTheme="minorHAnsi" w:hAnsiTheme="minorHAnsi" w:cstheme="minorHAnsi"/>
                <w:b/>
                <w:bCs/>
              </w:rPr>
              <w:t xml:space="preserve"> training</w:t>
            </w:r>
          </w:p>
        </w:tc>
        <w:tc>
          <w:tcPr>
            <w:tcW w:w="5412" w:type="dxa"/>
            <w:tcBorders>
              <w:top w:val="nil"/>
              <w:left w:val="nil"/>
              <w:bottom w:val="single" w:sz="6" w:space="0" w:color="000000"/>
              <w:right w:val="single" w:sz="6" w:space="0" w:color="000000"/>
            </w:tcBorders>
            <w:tcMar>
              <w:top w:w="100" w:type="dxa"/>
              <w:left w:w="100" w:type="dxa"/>
              <w:bottom w:w="100" w:type="dxa"/>
              <w:right w:w="100" w:type="dxa"/>
            </w:tcMar>
          </w:tcPr>
          <w:p w:rsidR="001378D5" w:rsidRPr="00F532B6" w:rsidRDefault="001378D5" w:rsidP="001378D5">
            <w:pPr>
              <w:pStyle w:val="ListParagraph"/>
              <w:numPr>
                <w:ilvl w:val="0"/>
                <w:numId w:val="38"/>
              </w:numPr>
              <w:ind w:right="200"/>
              <w:rPr>
                <w:rFonts w:asciiTheme="minorHAnsi" w:hAnsiTheme="minorHAnsi" w:cstheme="minorHAnsi"/>
                <w:sz w:val="24"/>
                <w:szCs w:val="24"/>
              </w:rPr>
            </w:pPr>
            <w:r w:rsidRPr="00F532B6">
              <w:rPr>
                <w:rFonts w:asciiTheme="minorHAnsi" w:eastAsia="Calibri" w:hAnsiTheme="minorHAnsi" w:cstheme="minorHAnsi"/>
                <w:sz w:val="24"/>
                <w:szCs w:val="24"/>
              </w:rPr>
              <w:t>GCSE or equivalent level, including at least a Grade C</w:t>
            </w:r>
            <w:r w:rsidR="00F532B6" w:rsidRPr="00F532B6">
              <w:rPr>
                <w:rFonts w:asciiTheme="minorHAnsi" w:eastAsia="Calibri" w:hAnsiTheme="minorHAnsi" w:cstheme="minorHAnsi"/>
                <w:sz w:val="24"/>
                <w:szCs w:val="24"/>
              </w:rPr>
              <w:t>/5</w:t>
            </w:r>
            <w:r w:rsidRPr="00F532B6">
              <w:rPr>
                <w:rFonts w:asciiTheme="minorHAnsi" w:eastAsia="Calibri" w:hAnsiTheme="minorHAnsi" w:cstheme="minorHAnsi"/>
                <w:sz w:val="24"/>
                <w:szCs w:val="24"/>
              </w:rPr>
              <w:t xml:space="preserve"> in English and maths </w:t>
            </w:r>
          </w:p>
          <w:p w:rsidR="001378D5" w:rsidRPr="00F532B6" w:rsidRDefault="001378D5" w:rsidP="001378D5">
            <w:pPr>
              <w:pStyle w:val="ListParagraph"/>
              <w:numPr>
                <w:ilvl w:val="0"/>
                <w:numId w:val="38"/>
              </w:numPr>
              <w:ind w:right="200"/>
              <w:rPr>
                <w:rFonts w:asciiTheme="minorHAnsi" w:eastAsia="Calibri" w:hAnsiTheme="minorHAnsi" w:cstheme="minorHAnsi"/>
                <w:sz w:val="24"/>
                <w:szCs w:val="24"/>
              </w:rPr>
            </w:pPr>
            <w:bookmarkStart w:id="1" w:name="_Hlk230094394"/>
            <w:r w:rsidRPr="00F532B6">
              <w:rPr>
                <w:rFonts w:asciiTheme="minorHAnsi" w:hAnsiTheme="minorHAnsi" w:cstheme="minorHAnsi"/>
                <w:sz w:val="24"/>
                <w:szCs w:val="24"/>
              </w:rPr>
              <w:t>AAT Level 3 (or equivalent accounting qualification)</w:t>
            </w:r>
            <w:bookmarkEnd w:id="1"/>
          </w:p>
        </w:tc>
        <w:tc>
          <w:tcPr>
            <w:tcW w:w="1392" w:type="dxa"/>
            <w:tcBorders>
              <w:top w:val="nil"/>
              <w:left w:val="nil"/>
              <w:bottom w:val="single" w:sz="6" w:space="0" w:color="000000"/>
              <w:right w:val="single" w:sz="6" w:space="0" w:color="000000"/>
            </w:tcBorders>
            <w:tcMar>
              <w:top w:w="20" w:type="dxa"/>
              <w:left w:w="20" w:type="dxa"/>
              <w:bottom w:w="20" w:type="dxa"/>
              <w:right w:w="20" w:type="dxa"/>
            </w:tcMar>
          </w:tcPr>
          <w:p w:rsidR="001378D5" w:rsidRDefault="001378D5" w:rsidP="004F1389">
            <w:pPr>
              <w:ind w:left="840" w:right="200" w:hanging="360"/>
              <w:rPr>
                <w:rFonts w:asciiTheme="minorHAnsi" w:hAnsiTheme="minorHAnsi" w:cstheme="minorHAnsi"/>
              </w:rPr>
            </w:pPr>
            <w:r w:rsidRPr="00F532B6">
              <w:rPr>
                <w:rFonts w:asciiTheme="minorHAnsi" w:hAnsiTheme="minorHAnsi" w:cstheme="minorHAnsi"/>
              </w:rPr>
              <w:t>X</w:t>
            </w:r>
          </w:p>
          <w:p w:rsidR="00F532B6" w:rsidRDefault="00F532B6" w:rsidP="004F1389">
            <w:pPr>
              <w:ind w:left="840" w:right="200" w:hanging="360"/>
              <w:rPr>
                <w:rFonts w:asciiTheme="minorHAnsi" w:hAnsiTheme="minorHAnsi" w:cstheme="minorHAnsi"/>
              </w:rPr>
            </w:pPr>
          </w:p>
          <w:p w:rsidR="00F532B6" w:rsidRPr="00F532B6" w:rsidRDefault="00F532B6" w:rsidP="004F1389">
            <w:pPr>
              <w:ind w:left="840" w:right="200" w:hanging="360"/>
              <w:rPr>
                <w:rFonts w:asciiTheme="minorHAnsi" w:hAnsiTheme="minorHAnsi" w:cstheme="minorHAnsi"/>
              </w:rPr>
            </w:pPr>
          </w:p>
        </w:tc>
        <w:tc>
          <w:tcPr>
            <w:tcW w:w="1559" w:type="dxa"/>
            <w:tcBorders>
              <w:top w:val="nil"/>
              <w:left w:val="nil"/>
              <w:bottom w:val="single" w:sz="6" w:space="0" w:color="000000"/>
              <w:right w:val="single" w:sz="6" w:space="0" w:color="000000"/>
            </w:tcBorders>
            <w:tcMar>
              <w:top w:w="20" w:type="dxa"/>
              <w:left w:w="20" w:type="dxa"/>
              <w:bottom w:w="20" w:type="dxa"/>
              <w:right w:w="20" w:type="dxa"/>
            </w:tcMar>
          </w:tcPr>
          <w:p w:rsidR="0069706E" w:rsidRDefault="0069706E" w:rsidP="004F1389">
            <w:pPr>
              <w:ind w:left="840" w:right="200" w:hanging="360"/>
              <w:rPr>
                <w:rFonts w:asciiTheme="minorHAnsi" w:hAnsiTheme="minorHAnsi" w:cstheme="minorHAnsi"/>
              </w:rPr>
            </w:pPr>
          </w:p>
          <w:p w:rsidR="0069706E" w:rsidRDefault="0069706E" w:rsidP="004F1389">
            <w:pPr>
              <w:ind w:left="840" w:right="200" w:hanging="360"/>
              <w:rPr>
                <w:rFonts w:asciiTheme="minorHAnsi" w:hAnsiTheme="minorHAnsi" w:cstheme="minorHAnsi"/>
              </w:rPr>
            </w:pPr>
          </w:p>
          <w:p w:rsidR="001378D5" w:rsidRPr="00F532B6" w:rsidRDefault="0069706E" w:rsidP="004F1389">
            <w:pPr>
              <w:ind w:left="840" w:right="200" w:hanging="360"/>
              <w:rPr>
                <w:rFonts w:asciiTheme="minorHAnsi" w:hAnsiTheme="minorHAnsi" w:cstheme="minorHAnsi"/>
              </w:rPr>
            </w:pPr>
            <w:r>
              <w:rPr>
                <w:rFonts w:asciiTheme="minorHAnsi" w:hAnsiTheme="minorHAnsi" w:cstheme="minorHAnsi"/>
              </w:rPr>
              <w:t>X</w:t>
            </w:r>
            <w:r w:rsidR="001378D5" w:rsidRPr="00F532B6">
              <w:rPr>
                <w:rFonts w:asciiTheme="minorHAnsi" w:hAnsiTheme="minorHAnsi" w:cstheme="minorHAnsi"/>
              </w:rPr>
              <w:t xml:space="preserve"> </w:t>
            </w:r>
          </w:p>
        </w:tc>
      </w:tr>
      <w:tr w:rsidR="001378D5" w:rsidRPr="00E83693" w:rsidTr="00F26948">
        <w:trPr>
          <w:trHeight w:val="2080"/>
        </w:trPr>
        <w:tc>
          <w:tcPr>
            <w:tcW w:w="2411"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1378D5" w:rsidRPr="00F532B6" w:rsidRDefault="001378D5" w:rsidP="004F1389">
            <w:pPr>
              <w:ind w:left="120" w:right="160"/>
              <w:rPr>
                <w:rFonts w:asciiTheme="minorHAnsi" w:hAnsiTheme="minorHAnsi" w:cstheme="minorHAnsi"/>
                <w:b/>
                <w:bCs/>
              </w:rPr>
            </w:pPr>
            <w:r w:rsidRPr="00F532B6">
              <w:rPr>
                <w:rFonts w:asciiTheme="minorHAnsi" w:hAnsiTheme="minorHAnsi" w:cstheme="minorHAnsi"/>
                <w:b/>
                <w:bCs/>
              </w:rPr>
              <w:t>Experience</w:t>
            </w:r>
          </w:p>
        </w:tc>
        <w:tc>
          <w:tcPr>
            <w:tcW w:w="5412" w:type="dxa"/>
            <w:tcBorders>
              <w:top w:val="nil"/>
              <w:left w:val="nil"/>
              <w:bottom w:val="single" w:sz="6" w:space="0" w:color="000000"/>
              <w:right w:val="single" w:sz="6" w:space="0" w:color="000000"/>
            </w:tcBorders>
            <w:tcMar>
              <w:top w:w="100" w:type="dxa"/>
              <w:left w:w="100" w:type="dxa"/>
              <w:bottom w:w="100" w:type="dxa"/>
              <w:right w:w="100" w:type="dxa"/>
            </w:tcMar>
          </w:tcPr>
          <w:p w:rsidR="001378D5" w:rsidRPr="00F532B6" w:rsidRDefault="001378D5" w:rsidP="0069706E">
            <w:pPr>
              <w:pStyle w:val="NormalWeb"/>
              <w:numPr>
                <w:ilvl w:val="0"/>
                <w:numId w:val="40"/>
              </w:numPr>
              <w:rPr>
                <w:rFonts w:asciiTheme="minorHAnsi" w:hAnsiTheme="minorHAnsi" w:cstheme="minorHAnsi"/>
              </w:rPr>
            </w:pPr>
            <w:r w:rsidRPr="00F532B6">
              <w:rPr>
                <w:rFonts w:asciiTheme="minorHAnsi" w:hAnsiTheme="minorHAnsi" w:cstheme="minorHAnsi"/>
              </w:rPr>
              <w:t xml:space="preserve">Experience within an </w:t>
            </w:r>
            <w:r w:rsidRPr="00F532B6">
              <w:rPr>
                <w:rFonts w:asciiTheme="minorHAnsi" w:hAnsiTheme="minorHAnsi" w:cstheme="minorHAnsi"/>
                <w:bCs/>
              </w:rPr>
              <w:t>Education or Academy Trust</w:t>
            </w:r>
            <w:r w:rsidRPr="00F532B6">
              <w:rPr>
                <w:rFonts w:asciiTheme="minorHAnsi" w:hAnsiTheme="minorHAnsi" w:cstheme="minorHAnsi"/>
              </w:rPr>
              <w:t xml:space="preserve"> setting.</w:t>
            </w:r>
          </w:p>
          <w:p w:rsidR="00F532B6" w:rsidRPr="00F532B6" w:rsidRDefault="001378D5" w:rsidP="0069706E">
            <w:pPr>
              <w:pStyle w:val="NormalWeb"/>
              <w:numPr>
                <w:ilvl w:val="0"/>
                <w:numId w:val="40"/>
              </w:numPr>
              <w:rPr>
                <w:rFonts w:asciiTheme="minorHAnsi" w:hAnsiTheme="minorHAnsi" w:cstheme="minorHAnsi"/>
              </w:rPr>
            </w:pPr>
            <w:r w:rsidRPr="00F532B6">
              <w:rPr>
                <w:rFonts w:asciiTheme="minorHAnsi" w:hAnsiTheme="minorHAnsi" w:cstheme="minorHAnsi"/>
              </w:rPr>
              <w:t>Knowledge of public procurement regulations</w:t>
            </w:r>
          </w:p>
          <w:p w:rsidR="001378D5" w:rsidRDefault="00F532B6" w:rsidP="0069706E">
            <w:pPr>
              <w:pStyle w:val="ListParagraph"/>
              <w:numPr>
                <w:ilvl w:val="0"/>
                <w:numId w:val="40"/>
              </w:numPr>
              <w:rPr>
                <w:rFonts w:asciiTheme="minorHAnsi" w:eastAsia="Calibri" w:hAnsiTheme="minorHAnsi" w:cstheme="minorHAnsi"/>
                <w:sz w:val="24"/>
                <w:szCs w:val="24"/>
              </w:rPr>
            </w:pPr>
            <w:r w:rsidRPr="00F532B6">
              <w:rPr>
                <w:rFonts w:asciiTheme="minorHAnsi" w:hAnsiTheme="minorHAnsi" w:cstheme="minorHAnsi"/>
                <w:sz w:val="24"/>
                <w:szCs w:val="24"/>
              </w:rPr>
              <w:t>Working knowledge of PS Financials, Wisepay and ParentPay</w:t>
            </w:r>
            <w:r w:rsidRPr="00F532B6">
              <w:rPr>
                <w:rFonts w:asciiTheme="minorHAnsi" w:eastAsia="Calibri" w:hAnsiTheme="minorHAnsi" w:cstheme="minorHAnsi"/>
                <w:sz w:val="24"/>
                <w:szCs w:val="24"/>
              </w:rPr>
              <w:t xml:space="preserve">  </w:t>
            </w:r>
          </w:p>
          <w:p w:rsidR="0069706E" w:rsidRPr="00F532B6" w:rsidRDefault="0069706E" w:rsidP="0069706E">
            <w:pPr>
              <w:pStyle w:val="ListParagraph"/>
              <w:numPr>
                <w:ilvl w:val="0"/>
                <w:numId w:val="40"/>
              </w:numPr>
              <w:ind w:right="120"/>
              <w:rPr>
                <w:rFonts w:asciiTheme="minorHAnsi" w:hAnsiTheme="minorHAnsi" w:cstheme="minorHAnsi"/>
                <w:sz w:val="24"/>
                <w:szCs w:val="24"/>
              </w:rPr>
            </w:pPr>
            <w:r w:rsidRPr="00F532B6">
              <w:rPr>
                <w:rFonts w:asciiTheme="minorHAnsi" w:hAnsiTheme="minorHAnsi" w:cstheme="minorHAnsi"/>
                <w:sz w:val="24"/>
                <w:szCs w:val="24"/>
              </w:rPr>
              <w:t>Previous experience of working in a busy finance department or team</w:t>
            </w:r>
          </w:p>
          <w:p w:rsidR="0069706E" w:rsidRPr="00F532B6" w:rsidRDefault="0069706E" w:rsidP="0069706E">
            <w:pPr>
              <w:pStyle w:val="ListParagraph"/>
              <w:rPr>
                <w:rFonts w:asciiTheme="minorHAnsi" w:eastAsia="Calibri" w:hAnsiTheme="minorHAnsi" w:cstheme="minorHAnsi"/>
                <w:sz w:val="24"/>
                <w:szCs w:val="24"/>
              </w:rPr>
            </w:pPr>
          </w:p>
        </w:tc>
        <w:tc>
          <w:tcPr>
            <w:tcW w:w="1392" w:type="dxa"/>
            <w:tcBorders>
              <w:top w:val="nil"/>
              <w:left w:val="nil"/>
              <w:bottom w:val="single" w:sz="6" w:space="0" w:color="000000"/>
              <w:right w:val="single" w:sz="6" w:space="0" w:color="000000"/>
            </w:tcBorders>
            <w:tcMar>
              <w:top w:w="20" w:type="dxa"/>
              <w:left w:w="20" w:type="dxa"/>
              <w:bottom w:w="20" w:type="dxa"/>
              <w:right w:w="20" w:type="dxa"/>
            </w:tcMar>
          </w:tcPr>
          <w:p w:rsidR="001378D5" w:rsidRPr="00F532B6" w:rsidRDefault="001378D5" w:rsidP="00F26948">
            <w:pPr>
              <w:rPr>
                <w:rFonts w:asciiTheme="minorHAnsi" w:hAnsiTheme="minorHAnsi" w:cstheme="minorHAnsi"/>
              </w:rPr>
            </w:pPr>
          </w:p>
          <w:p w:rsidR="001378D5" w:rsidRPr="00F532B6" w:rsidRDefault="001378D5" w:rsidP="00F26948">
            <w:pPr>
              <w:ind w:left="480"/>
              <w:rPr>
                <w:rFonts w:asciiTheme="minorHAnsi" w:hAnsiTheme="minorHAnsi" w:cstheme="minorHAnsi"/>
              </w:rPr>
            </w:pPr>
            <w:r w:rsidRPr="00F532B6">
              <w:rPr>
                <w:rFonts w:asciiTheme="minorHAnsi" w:hAnsiTheme="minorHAnsi" w:cstheme="minorHAnsi"/>
              </w:rPr>
              <w:t xml:space="preserve"> </w:t>
            </w:r>
          </w:p>
          <w:p w:rsidR="001378D5" w:rsidRDefault="001378D5" w:rsidP="004F1389">
            <w:pPr>
              <w:ind w:left="840" w:right="200" w:hanging="360"/>
              <w:rPr>
                <w:rFonts w:asciiTheme="minorHAnsi" w:hAnsiTheme="minorHAnsi" w:cstheme="minorHAnsi"/>
              </w:rPr>
            </w:pPr>
          </w:p>
          <w:p w:rsidR="006C47C9" w:rsidRDefault="006C47C9" w:rsidP="004F1389">
            <w:pPr>
              <w:ind w:left="840" w:right="200" w:hanging="360"/>
              <w:rPr>
                <w:rFonts w:asciiTheme="minorHAnsi" w:hAnsiTheme="minorHAnsi" w:cstheme="minorHAnsi"/>
              </w:rPr>
            </w:pPr>
          </w:p>
          <w:p w:rsidR="006C47C9" w:rsidRDefault="006C47C9" w:rsidP="004F1389">
            <w:pPr>
              <w:ind w:left="840" w:right="200" w:hanging="360"/>
              <w:rPr>
                <w:rFonts w:asciiTheme="minorHAnsi" w:hAnsiTheme="minorHAnsi" w:cstheme="minorHAnsi"/>
              </w:rPr>
            </w:pPr>
          </w:p>
          <w:p w:rsidR="006C47C9" w:rsidRDefault="006C47C9" w:rsidP="004F1389">
            <w:pPr>
              <w:ind w:left="840" w:right="200" w:hanging="360"/>
              <w:rPr>
                <w:rFonts w:asciiTheme="minorHAnsi" w:hAnsiTheme="minorHAnsi" w:cstheme="minorHAnsi"/>
              </w:rPr>
            </w:pPr>
          </w:p>
          <w:p w:rsidR="006C47C9" w:rsidRPr="00F532B6" w:rsidRDefault="006C47C9" w:rsidP="004F1389">
            <w:pPr>
              <w:ind w:left="840" w:right="200" w:hanging="360"/>
              <w:rPr>
                <w:rFonts w:asciiTheme="minorHAnsi" w:hAnsiTheme="minorHAnsi" w:cstheme="minorHAnsi"/>
              </w:rPr>
            </w:pPr>
            <w:r>
              <w:rPr>
                <w:rFonts w:asciiTheme="minorHAnsi" w:hAnsiTheme="minorHAnsi" w:cstheme="minorHAnsi"/>
              </w:rPr>
              <w:t>X</w:t>
            </w:r>
          </w:p>
        </w:tc>
        <w:tc>
          <w:tcPr>
            <w:tcW w:w="1559" w:type="dxa"/>
            <w:tcBorders>
              <w:top w:val="nil"/>
              <w:left w:val="nil"/>
              <w:bottom w:val="single" w:sz="6" w:space="0" w:color="000000"/>
              <w:right w:val="single" w:sz="6" w:space="0" w:color="000000"/>
            </w:tcBorders>
            <w:tcMar>
              <w:top w:w="20" w:type="dxa"/>
              <w:left w:w="20" w:type="dxa"/>
              <w:bottom w:w="20" w:type="dxa"/>
              <w:right w:w="20" w:type="dxa"/>
            </w:tcMar>
          </w:tcPr>
          <w:p w:rsidR="00F26948" w:rsidRPr="00F532B6" w:rsidRDefault="00F26948" w:rsidP="00F26948">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-28575</wp:posOffset>
                      </wp:positionV>
                      <wp:extent cx="781050" cy="1009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781050" cy="1009650"/>
                              </a:xfrm>
                              <a:prstGeom prst="rect">
                                <a:avLst/>
                              </a:prstGeom>
                              <a:solidFill>
                                <a:schemeClr val="lt1"/>
                              </a:solidFill>
                              <a:ln w="6350">
                                <a:noFill/>
                              </a:ln>
                            </wps:spPr>
                            <wps:txbx>
                              <w:txbxContent>
                                <w:p w:rsidR="00F26948" w:rsidRDefault="00F26948" w:rsidP="00F26948">
                                  <w:r>
                                    <w:t>X</w:t>
                                  </w:r>
                                </w:p>
                                <w:p w:rsidR="00F26948" w:rsidRDefault="00F26948" w:rsidP="00F26948"/>
                                <w:p w:rsidR="00F26948" w:rsidRDefault="00F26948" w:rsidP="00F26948">
                                  <w:r>
                                    <w:t>X</w:t>
                                  </w:r>
                                </w:p>
                                <w:p w:rsidR="00F26948" w:rsidRDefault="00F26948" w:rsidP="00F26948">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pt;margin-top:-2.25pt;width:61.5pt;height:7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" fillcolor="white [3201]" stroked="f" strokeweight=".5pt">
                      <v:textbox>
                        <w:txbxContent>
                          <w:p w:rsidR="00F26948" w:rsidRDefault="00F26948" w:rsidP="00F26948">
                            <w:r>
                              <w:t>X</w:t>
                            </w:r>
                          </w:p>
                          <w:p w:rsidR="00F26948" w:rsidRDefault="00F26948" w:rsidP="00F26948"/>
                          <w:p w:rsidR="00F26948" w:rsidRDefault="00F26948" w:rsidP="00F26948">
                            <w:r>
                              <w:t>X</w:t>
                            </w:r>
                          </w:p>
                          <w:p w:rsidR="00F26948" w:rsidRDefault="00F26948" w:rsidP="00F26948">
                            <w:r>
                              <w:t>X</w:t>
                            </w:r>
                          </w:p>
                        </w:txbxContent>
                      </v:textbox>
                    </v:shape>
                  </w:pict>
                </mc:Fallback>
              </mc:AlternateContent>
            </w:r>
          </w:p>
          <w:p w:rsidR="001378D5" w:rsidRPr="00F532B6" w:rsidRDefault="001378D5" w:rsidP="00F26948">
            <w:pPr>
              <w:ind w:right="200"/>
              <w:rPr>
                <w:rFonts w:asciiTheme="minorHAnsi" w:hAnsiTheme="minorHAnsi" w:cstheme="minorHAnsi"/>
              </w:rPr>
            </w:pPr>
          </w:p>
          <w:p w:rsidR="001378D5" w:rsidRPr="00F532B6" w:rsidRDefault="001378D5" w:rsidP="00F532B6">
            <w:pPr>
              <w:ind w:right="200"/>
              <w:jc w:val="center"/>
              <w:rPr>
                <w:rFonts w:asciiTheme="minorHAnsi" w:hAnsiTheme="minorHAnsi" w:cstheme="minorHAnsi"/>
              </w:rPr>
            </w:pPr>
          </w:p>
        </w:tc>
      </w:tr>
      <w:tr w:rsidR="001378D5" w:rsidRPr="00E83693" w:rsidTr="004F1389">
        <w:trPr>
          <w:trHeight w:val="780"/>
        </w:trPr>
        <w:tc>
          <w:tcPr>
            <w:tcW w:w="2411"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1378D5" w:rsidRPr="00F532B6" w:rsidRDefault="001378D5" w:rsidP="004F1389">
            <w:pPr>
              <w:ind w:left="120" w:right="160"/>
              <w:rPr>
                <w:rFonts w:asciiTheme="minorHAnsi" w:hAnsiTheme="minorHAnsi" w:cstheme="minorHAnsi"/>
                <w:b/>
                <w:bCs/>
              </w:rPr>
            </w:pPr>
            <w:r w:rsidRPr="00F532B6">
              <w:rPr>
                <w:rFonts w:asciiTheme="minorHAnsi" w:hAnsiTheme="minorHAnsi" w:cstheme="minorHAnsi"/>
                <w:b/>
                <w:bCs/>
              </w:rPr>
              <w:t xml:space="preserve">Skills </w:t>
            </w:r>
            <w:r w:rsidR="00F26948" w:rsidRPr="00F532B6">
              <w:rPr>
                <w:rFonts w:asciiTheme="minorHAnsi" w:hAnsiTheme="minorHAnsi" w:cstheme="minorHAnsi"/>
                <w:b/>
                <w:bCs/>
              </w:rPr>
              <w:t>and knowledge</w:t>
            </w:r>
          </w:p>
        </w:tc>
        <w:tc>
          <w:tcPr>
            <w:tcW w:w="5412" w:type="dxa"/>
            <w:tcBorders>
              <w:top w:val="nil"/>
              <w:left w:val="nil"/>
              <w:bottom w:val="single" w:sz="6" w:space="0" w:color="000000"/>
              <w:right w:val="single" w:sz="6" w:space="0" w:color="000000"/>
            </w:tcBorders>
            <w:tcMar>
              <w:top w:w="100" w:type="dxa"/>
              <w:left w:w="100" w:type="dxa"/>
              <w:bottom w:w="100" w:type="dxa"/>
              <w:right w:w="100" w:type="dxa"/>
            </w:tcMar>
          </w:tcPr>
          <w:p w:rsidR="00F532B6" w:rsidRPr="00F532B6" w:rsidRDefault="00F532B6" w:rsidP="00F532B6">
            <w:pPr>
              <w:pStyle w:val="ListParagraph"/>
              <w:numPr>
                <w:ilvl w:val="0"/>
                <w:numId w:val="39"/>
              </w:numPr>
              <w:ind w:right="120"/>
              <w:rPr>
                <w:rFonts w:asciiTheme="minorHAnsi" w:hAnsiTheme="minorHAnsi" w:cstheme="minorHAnsi"/>
                <w:sz w:val="24"/>
                <w:szCs w:val="24"/>
              </w:rPr>
            </w:pPr>
            <w:r w:rsidRPr="00F532B6">
              <w:rPr>
                <w:rFonts w:asciiTheme="minorHAnsi" w:hAnsiTheme="minorHAnsi" w:cstheme="minorHAnsi"/>
                <w:sz w:val="24"/>
                <w:szCs w:val="24"/>
              </w:rPr>
              <w:t>Working knowledge of finance systems</w:t>
            </w:r>
          </w:p>
          <w:p w:rsidR="00F532B6" w:rsidRPr="00F532B6" w:rsidRDefault="00F532B6" w:rsidP="00F532B6">
            <w:pPr>
              <w:pStyle w:val="ListParagraph"/>
              <w:numPr>
                <w:ilvl w:val="0"/>
                <w:numId w:val="39"/>
              </w:numPr>
              <w:ind w:right="120"/>
              <w:rPr>
                <w:rFonts w:asciiTheme="minorHAnsi" w:hAnsiTheme="minorHAnsi" w:cstheme="minorHAnsi"/>
                <w:sz w:val="24"/>
                <w:szCs w:val="24"/>
              </w:rPr>
            </w:pPr>
            <w:bookmarkStart w:id="2" w:name="_Hlk230094428"/>
            <w:r w:rsidRPr="00F532B6">
              <w:rPr>
                <w:rFonts w:asciiTheme="minorHAnsi" w:hAnsiTheme="minorHAnsi" w:cstheme="minorHAnsi"/>
                <w:sz w:val="24"/>
                <w:szCs w:val="24"/>
              </w:rPr>
              <w:t>Excellent IT skills – Excel and Google Classrooms</w:t>
            </w:r>
          </w:p>
          <w:bookmarkEnd w:id="2"/>
          <w:p w:rsidR="00F532B6" w:rsidRPr="00F532B6" w:rsidRDefault="00F532B6" w:rsidP="00F532B6">
            <w:pPr>
              <w:pStyle w:val="ListParagraph"/>
              <w:numPr>
                <w:ilvl w:val="0"/>
                <w:numId w:val="39"/>
              </w:numPr>
              <w:ind w:right="120"/>
              <w:rPr>
                <w:rFonts w:asciiTheme="minorHAnsi" w:hAnsiTheme="minorHAnsi" w:cstheme="minorHAnsi"/>
                <w:sz w:val="24"/>
                <w:szCs w:val="24"/>
              </w:rPr>
            </w:pPr>
            <w:r w:rsidRPr="00F532B6">
              <w:rPr>
                <w:rFonts w:asciiTheme="minorHAnsi" w:hAnsiTheme="minorHAnsi" w:cstheme="minorHAnsi"/>
                <w:sz w:val="24"/>
                <w:szCs w:val="24"/>
              </w:rPr>
              <w:t>Good written and verbal communication skills with the ability to communicate effectively with a wide range of stakeholders</w:t>
            </w:r>
          </w:p>
          <w:p w:rsidR="00F532B6" w:rsidRPr="00F532B6" w:rsidRDefault="00F532B6" w:rsidP="00F532B6">
            <w:pPr>
              <w:pStyle w:val="ListParagraph"/>
              <w:numPr>
                <w:ilvl w:val="0"/>
                <w:numId w:val="39"/>
              </w:numPr>
              <w:ind w:right="120"/>
              <w:rPr>
                <w:rFonts w:asciiTheme="minorHAnsi" w:eastAsia="Calibri" w:hAnsiTheme="minorHAnsi" w:cstheme="minorHAnsi"/>
                <w:sz w:val="24"/>
                <w:szCs w:val="24"/>
              </w:rPr>
            </w:pPr>
            <w:r w:rsidRPr="00F532B6">
              <w:rPr>
                <w:rFonts w:asciiTheme="minorHAnsi" w:hAnsiTheme="minorHAnsi" w:cstheme="minorHAnsi"/>
                <w:sz w:val="24"/>
                <w:szCs w:val="24"/>
              </w:rPr>
              <w:t>Willingness to undertake training, including updates on changes to the Academy Trust Handbook, financial regulations and public sector finance requirements</w:t>
            </w:r>
          </w:p>
        </w:tc>
        <w:tc>
          <w:tcPr>
            <w:tcW w:w="1392" w:type="dxa"/>
            <w:tcBorders>
              <w:top w:val="nil"/>
              <w:left w:val="nil"/>
              <w:bottom w:val="single" w:sz="6" w:space="0" w:color="000000"/>
              <w:right w:val="single" w:sz="6" w:space="0" w:color="000000"/>
            </w:tcBorders>
            <w:tcMar>
              <w:top w:w="20" w:type="dxa"/>
              <w:left w:w="20" w:type="dxa"/>
              <w:bottom w:w="20" w:type="dxa"/>
              <w:right w:w="20" w:type="dxa"/>
            </w:tcMar>
          </w:tcPr>
          <w:p w:rsidR="001378D5" w:rsidRDefault="008F0095" w:rsidP="008F0095">
            <w:pPr>
              <w:ind w:left="480"/>
              <w:rPr>
                <w:rFonts w:asciiTheme="minorHAnsi" w:hAnsiTheme="minorHAnsi" w:cstheme="minorHAnsi"/>
              </w:rPr>
            </w:pPr>
            <w:r>
              <w:rPr>
                <w:rFonts w:asciiTheme="minorHAnsi" w:hAnsiTheme="minorHAnsi" w:cstheme="minorHAnsi"/>
              </w:rPr>
              <w:t>X</w:t>
            </w:r>
          </w:p>
          <w:p w:rsidR="008F0095" w:rsidRDefault="008F0095" w:rsidP="008F0095">
            <w:pPr>
              <w:ind w:left="480"/>
              <w:rPr>
                <w:rFonts w:asciiTheme="minorHAnsi" w:hAnsiTheme="minorHAnsi" w:cstheme="minorHAnsi"/>
              </w:rPr>
            </w:pPr>
          </w:p>
          <w:p w:rsidR="008F0095" w:rsidRDefault="008F0095" w:rsidP="008F0095">
            <w:pPr>
              <w:ind w:left="480"/>
              <w:rPr>
                <w:rFonts w:asciiTheme="minorHAnsi" w:hAnsiTheme="minorHAnsi" w:cstheme="minorHAnsi"/>
              </w:rPr>
            </w:pPr>
            <w:r>
              <w:rPr>
                <w:rFonts w:asciiTheme="minorHAnsi" w:hAnsiTheme="minorHAnsi" w:cstheme="minorHAnsi"/>
              </w:rPr>
              <w:t>X</w:t>
            </w:r>
          </w:p>
          <w:p w:rsidR="008F0095" w:rsidRDefault="008F0095" w:rsidP="008F0095">
            <w:pPr>
              <w:ind w:left="480"/>
              <w:rPr>
                <w:rFonts w:asciiTheme="minorHAnsi" w:hAnsiTheme="minorHAnsi" w:cstheme="minorHAnsi"/>
              </w:rPr>
            </w:pPr>
            <w:r>
              <w:rPr>
                <w:rFonts w:asciiTheme="minorHAnsi" w:hAnsiTheme="minorHAnsi" w:cstheme="minorHAnsi"/>
              </w:rPr>
              <w:t>X</w:t>
            </w:r>
          </w:p>
          <w:p w:rsidR="008F0095" w:rsidRDefault="008F0095" w:rsidP="008F0095">
            <w:pPr>
              <w:ind w:left="480"/>
              <w:rPr>
                <w:rFonts w:asciiTheme="minorHAnsi" w:hAnsiTheme="minorHAnsi" w:cstheme="minorHAnsi"/>
              </w:rPr>
            </w:pPr>
          </w:p>
          <w:p w:rsidR="008F0095" w:rsidRDefault="008F0095" w:rsidP="008F0095">
            <w:pPr>
              <w:ind w:left="480"/>
              <w:rPr>
                <w:rFonts w:asciiTheme="minorHAnsi" w:hAnsiTheme="minorHAnsi" w:cstheme="minorHAnsi"/>
              </w:rPr>
            </w:pPr>
          </w:p>
          <w:p w:rsidR="008F0095" w:rsidRDefault="008F0095" w:rsidP="008F0095">
            <w:pPr>
              <w:ind w:left="480"/>
              <w:rPr>
                <w:rFonts w:asciiTheme="minorHAnsi" w:hAnsiTheme="minorHAnsi" w:cstheme="minorHAnsi"/>
              </w:rPr>
            </w:pPr>
          </w:p>
          <w:p w:rsidR="008F0095" w:rsidRDefault="008F0095" w:rsidP="008F0095">
            <w:pPr>
              <w:ind w:left="480"/>
              <w:rPr>
                <w:rFonts w:asciiTheme="minorHAnsi" w:hAnsiTheme="minorHAnsi" w:cstheme="minorHAnsi"/>
              </w:rPr>
            </w:pPr>
          </w:p>
          <w:p w:rsidR="008F0095" w:rsidRDefault="008F0095" w:rsidP="008F0095">
            <w:pPr>
              <w:ind w:left="480"/>
              <w:rPr>
                <w:rFonts w:asciiTheme="minorHAnsi" w:hAnsiTheme="minorHAnsi" w:cstheme="minorHAnsi"/>
              </w:rPr>
            </w:pPr>
          </w:p>
          <w:p w:rsidR="008F0095" w:rsidRPr="00F532B6" w:rsidRDefault="008F0095" w:rsidP="008F0095">
            <w:pPr>
              <w:ind w:left="480"/>
              <w:rPr>
                <w:rFonts w:asciiTheme="minorHAnsi" w:hAnsiTheme="minorHAnsi" w:cstheme="minorHAnsi"/>
              </w:rPr>
            </w:pPr>
            <w:r>
              <w:rPr>
                <w:rFonts w:asciiTheme="minorHAnsi" w:hAnsiTheme="minorHAnsi" w:cstheme="minorHAnsi"/>
              </w:rPr>
              <w:t>X</w:t>
            </w:r>
          </w:p>
        </w:tc>
        <w:tc>
          <w:tcPr>
            <w:tcW w:w="1559" w:type="dxa"/>
            <w:tcBorders>
              <w:top w:val="nil"/>
              <w:left w:val="nil"/>
              <w:bottom w:val="single" w:sz="6" w:space="0" w:color="000000"/>
              <w:right w:val="single" w:sz="6" w:space="0" w:color="000000"/>
            </w:tcBorders>
            <w:tcMar>
              <w:top w:w="20" w:type="dxa"/>
              <w:left w:w="20" w:type="dxa"/>
              <w:bottom w:w="20" w:type="dxa"/>
              <w:right w:w="20" w:type="dxa"/>
            </w:tcMar>
          </w:tcPr>
          <w:p w:rsidR="001378D5" w:rsidRPr="00F532B6" w:rsidRDefault="001378D5" w:rsidP="004F1389">
            <w:pPr>
              <w:ind w:left="840" w:right="200" w:hanging="360"/>
              <w:rPr>
                <w:rFonts w:asciiTheme="minorHAnsi" w:hAnsiTheme="minorHAnsi" w:cstheme="minorHAnsi"/>
              </w:rPr>
            </w:pPr>
          </w:p>
          <w:p w:rsidR="001378D5" w:rsidRPr="00F532B6" w:rsidRDefault="001378D5" w:rsidP="00F532B6">
            <w:pPr>
              <w:rPr>
                <w:rFonts w:asciiTheme="minorHAnsi" w:hAnsiTheme="minorHAnsi" w:cstheme="minorHAnsi"/>
              </w:rPr>
            </w:pPr>
          </w:p>
          <w:p w:rsidR="001378D5" w:rsidRPr="00F532B6" w:rsidRDefault="001378D5" w:rsidP="00F532B6">
            <w:pPr>
              <w:rPr>
                <w:rFonts w:asciiTheme="minorHAnsi" w:hAnsiTheme="minorHAnsi" w:cstheme="minorHAnsi"/>
              </w:rPr>
            </w:pPr>
          </w:p>
          <w:p w:rsidR="001378D5" w:rsidRPr="00F532B6" w:rsidRDefault="001378D5" w:rsidP="008F0095">
            <w:pPr>
              <w:rPr>
                <w:rFonts w:asciiTheme="minorHAnsi" w:hAnsiTheme="minorHAnsi" w:cstheme="minorHAnsi"/>
              </w:rPr>
            </w:pPr>
          </w:p>
          <w:p w:rsidR="001378D5" w:rsidRPr="00F532B6" w:rsidRDefault="001378D5" w:rsidP="00F532B6">
            <w:pPr>
              <w:rPr>
                <w:rFonts w:asciiTheme="minorHAnsi" w:hAnsiTheme="minorHAnsi" w:cstheme="minorHAnsi"/>
              </w:rPr>
            </w:pPr>
          </w:p>
          <w:p w:rsidR="001378D5" w:rsidRPr="00F532B6" w:rsidRDefault="001378D5" w:rsidP="004F1389">
            <w:pPr>
              <w:ind w:left="480"/>
              <w:rPr>
                <w:rFonts w:asciiTheme="minorHAnsi" w:hAnsiTheme="minorHAnsi" w:cstheme="minorHAnsi"/>
              </w:rPr>
            </w:pPr>
            <w:r w:rsidRPr="00F532B6">
              <w:rPr>
                <w:rFonts w:asciiTheme="minorHAnsi" w:hAnsiTheme="minorHAnsi" w:cstheme="minorHAnsi"/>
              </w:rPr>
              <w:t xml:space="preserve"> </w:t>
            </w:r>
          </w:p>
          <w:p w:rsidR="001378D5" w:rsidRPr="00F532B6" w:rsidRDefault="001378D5" w:rsidP="004F1389">
            <w:pPr>
              <w:ind w:left="480"/>
              <w:rPr>
                <w:rFonts w:asciiTheme="minorHAnsi" w:hAnsiTheme="minorHAnsi" w:cstheme="minorHAnsi"/>
              </w:rPr>
            </w:pPr>
            <w:r w:rsidRPr="00F532B6">
              <w:rPr>
                <w:rFonts w:asciiTheme="minorHAnsi" w:hAnsiTheme="minorHAnsi" w:cstheme="minorHAnsi"/>
              </w:rPr>
              <w:t xml:space="preserve"> </w:t>
            </w:r>
          </w:p>
          <w:p w:rsidR="001378D5" w:rsidRPr="00F532B6" w:rsidRDefault="001378D5" w:rsidP="004F1389">
            <w:pPr>
              <w:ind w:left="480"/>
              <w:rPr>
                <w:rFonts w:asciiTheme="minorHAnsi" w:hAnsiTheme="minorHAnsi" w:cstheme="minorHAnsi"/>
              </w:rPr>
            </w:pPr>
            <w:r w:rsidRPr="00F532B6">
              <w:rPr>
                <w:rFonts w:asciiTheme="minorHAnsi" w:hAnsiTheme="minorHAnsi" w:cstheme="minorHAnsi"/>
              </w:rPr>
              <w:t xml:space="preserve"> </w:t>
            </w:r>
          </w:p>
          <w:p w:rsidR="001378D5" w:rsidRPr="00F532B6" w:rsidRDefault="001378D5" w:rsidP="00CB7C28">
            <w:pPr>
              <w:rPr>
                <w:rFonts w:asciiTheme="minorHAnsi" w:hAnsiTheme="minorHAnsi" w:cstheme="minorHAnsi"/>
              </w:rPr>
            </w:pPr>
          </w:p>
          <w:p w:rsidR="001378D5" w:rsidRPr="00F532B6" w:rsidRDefault="001378D5" w:rsidP="00CB7C28">
            <w:pPr>
              <w:ind w:left="480"/>
              <w:rPr>
                <w:rFonts w:asciiTheme="minorHAnsi" w:hAnsiTheme="minorHAnsi" w:cstheme="minorHAnsi"/>
              </w:rPr>
            </w:pPr>
            <w:r w:rsidRPr="00F532B6">
              <w:rPr>
                <w:rFonts w:asciiTheme="minorHAnsi" w:hAnsiTheme="minorHAnsi" w:cstheme="minorHAnsi"/>
              </w:rPr>
              <w:t xml:space="preserve"> </w:t>
            </w:r>
          </w:p>
          <w:p w:rsidR="001378D5" w:rsidRPr="00F532B6" w:rsidRDefault="001378D5" w:rsidP="00CB7C28">
            <w:pPr>
              <w:rPr>
                <w:rFonts w:asciiTheme="minorHAnsi" w:hAnsiTheme="minorHAnsi" w:cstheme="minorHAnsi"/>
              </w:rPr>
            </w:pPr>
          </w:p>
        </w:tc>
      </w:tr>
      <w:tr w:rsidR="001378D5" w:rsidRPr="00E83693" w:rsidTr="00F532B6">
        <w:trPr>
          <w:trHeight w:val="1559"/>
        </w:trPr>
        <w:tc>
          <w:tcPr>
            <w:tcW w:w="2411"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1378D5" w:rsidRPr="00F532B6" w:rsidRDefault="001378D5" w:rsidP="004F1389">
            <w:pPr>
              <w:ind w:left="140"/>
              <w:rPr>
                <w:rFonts w:asciiTheme="minorHAnsi" w:hAnsiTheme="minorHAnsi" w:cstheme="minorHAnsi"/>
                <w:b/>
                <w:bCs/>
              </w:rPr>
            </w:pPr>
            <w:r w:rsidRPr="00F532B6">
              <w:rPr>
                <w:rFonts w:asciiTheme="minorHAnsi" w:hAnsiTheme="minorHAnsi" w:cstheme="minorHAnsi"/>
                <w:b/>
                <w:bCs/>
              </w:rPr>
              <w:t xml:space="preserve">Personal  </w:t>
            </w:r>
          </w:p>
          <w:p w:rsidR="001378D5" w:rsidRPr="00F532B6" w:rsidRDefault="001378D5" w:rsidP="004F1389">
            <w:pPr>
              <w:ind w:left="120" w:right="160"/>
              <w:rPr>
                <w:rFonts w:asciiTheme="minorHAnsi" w:hAnsiTheme="minorHAnsi" w:cstheme="minorHAnsi"/>
                <w:b/>
                <w:bCs/>
              </w:rPr>
            </w:pPr>
            <w:r w:rsidRPr="00F532B6">
              <w:rPr>
                <w:rFonts w:asciiTheme="minorHAnsi" w:hAnsiTheme="minorHAnsi" w:cstheme="minorHAnsi"/>
                <w:b/>
                <w:bCs/>
              </w:rPr>
              <w:t>qualities</w:t>
            </w:r>
          </w:p>
        </w:tc>
        <w:tc>
          <w:tcPr>
            <w:tcW w:w="5412" w:type="dxa"/>
            <w:tcBorders>
              <w:top w:val="nil"/>
              <w:left w:val="nil"/>
              <w:bottom w:val="single" w:sz="6" w:space="0" w:color="000000"/>
              <w:right w:val="single" w:sz="6" w:space="0" w:color="000000"/>
            </w:tcBorders>
            <w:tcMar>
              <w:top w:w="100" w:type="dxa"/>
              <w:left w:w="100" w:type="dxa"/>
              <w:bottom w:w="100" w:type="dxa"/>
              <w:right w:w="100" w:type="dxa"/>
            </w:tcMar>
          </w:tcPr>
          <w:p w:rsidR="00F532B6" w:rsidRPr="00F532B6" w:rsidRDefault="00F532B6" w:rsidP="00F532B6">
            <w:pPr>
              <w:pStyle w:val="ListParagraph"/>
              <w:numPr>
                <w:ilvl w:val="0"/>
                <w:numId w:val="41"/>
              </w:numPr>
              <w:ind w:right="120"/>
              <w:rPr>
                <w:rFonts w:asciiTheme="minorHAnsi" w:eastAsia="Calibri" w:hAnsiTheme="minorHAnsi" w:cstheme="minorHAnsi"/>
                <w:sz w:val="24"/>
                <w:szCs w:val="24"/>
              </w:rPr>
            </w:pPr>
            <w:r w:rsidRPr="00F532B6">
              <w:rPr>
                <w:rFonts w:asciiTheme="minorHAnsi" w:hAnsiTheme="minorHAnsi" w:cstheme="minorHAnsi"/>
                <w:sz w:val="24"/>
                <w:szCs w:val="24"/>
              </w:rPr>
              <w:t>Capacity to remain calm and cope under pressure</w:t>
            </w:r>
          </w:p>
          <w:p w:rsidR="00F532B6" w:rsidRPr="00F532B6" w:rsidRDefault="00F532B6" w:rsidP="00F532B6">
            <w:pPr>
              <w:pStyle w:val="ListParagraph"/>
              <w:numPr>
                <w:ilvl w:val="0"/>
                <w:numId w:val="41"/>
              </w:numPr>
              <w:ind w:right="120"/>
              <w:rPr>
                <w:rFonts w:asciiTheme="minorHAnsi" w:eastAsia="Calibri" w:hAnsiTheme="minorHAnsi" w:cstheme="minorHAnsi"/>
                <w:sz w:val="24"/>
                <w:szCs w:val="24"/>
              </w:rPr>
            </w:pPr>
            <w:r w:rsidRPr="00F532B6">
              <w:rPr>
                <w:rFonts w:asciiTheme="minorHAnsi" w:hAnsiTheme="minorHAnsi" w:cstheme="minorHAnsi"/>
                <w:sz w:val="24"/>
                <w:szCs w:val="24"/>
              </w:rPr>
              <w:t>Ability to work to deadlines</w:t>
            </w:r>
            <w:r w:rsidRPr="00F532B6">
              <w:rPr>
                <w:rFonts w:asciiTheme="minorHAnsi" w:eastAsia="Calibri" w:hAnsiTheme="minorHAnsi" w:cstheme="minorHAnsi"/>
                <w:sz w:val="24"/>
                <w:szCs w:val="24"/>
              </w:rPr>
              <w:t xml:space="preserve">  </w:t>
            </w:r>
          </w:p>
          <w:p w:rsidR="00F532B6" w:rsidRPr="00F532B6" w:rsidRDefault="00F532B6" w:rsidP="00F532B6">
            <w:pPr>
              <w:pStyle w:val="ListParagraph"/>
              <w:numPr>
                <w:ilvl w:val="0"/>
                <w:numId w:val="41"/>
              </w:numPr>
              <w:ind w:right="580"/>
              <w:rPr>
                <w:rFonts w:asciiTheme="minorHAnsi" w:hAnsiTheme="minorHAnsi" w:cstheme="minorHAnsi"/>
                <w:sz w:val="24"/>
                <w:szCs w:val="24"/>
              </w:rPr>
            </w:pPr>
            <w:r w:rsidRPr="00F532B6">
              <w:rPr>
                <w:rFonts w:asciiTheme="minorHAnsi" w:hAnsiTheme="minorHAnsi" w:cstheme="minorHAnsi"/>
                <w:sz w:val="24"/>
                <w:szCs w:val="24"/>
              </w:rPr>
              <w:t>A collaborative team player</w:t>
            </w:r>
          </w:p>
          <w:p w:rsidR="00F532B6" w:rsidRPr="00F532B6" w:rsidRDefault="00F532B6" w:rsidP="00F532B6">
            <w:pPr>
              <w:pStyle w:val="ListParagraph"/>
              <w:numPr>
                <w:ilvl w:val="0"/>
                <w:numId w:val="41"/>
              </w:numPr>
              <w:ind w:right="580"/>
              <w:rPr>
                <w:rFonts w:asciiTheme="minorHAnsi" w:hAnsiTheme="minorHAnsi" w:cstheme="minorHAnsi"/>
                <w:sz w:val="24"/>
                <w:szCs w:val="24"/>
              </w:rPr>
            </w:pPr>
            <w:r w:rsidRPr="00F532B6">
              <w:rPr>
                <w:rFonts w:asciiTheme="minorHAnsi" w:hAnsiTheme="minorHAnsi" w:cstheme="minorHAnsi"/>
                <w:sz w:val="24"/>
                <w:szCs w:val="24"/>
              </w:rPr>
              <w:t>Maintains confidentiality and can work with discretion at all times</w:t>
            </w:r>
          </w:p>
          <w:p w:rsidR="00F532B6" w:rsidRPr="00F532B6" w:rsidRDefault="00F532B6" w:rsidP="00F532B6">
            <w:pPr>
              <w:pStyle w:val="ListParagraph"/>
              <w:numPr>
                <w:ilvl w:val="0"/>
                <w:numId w:val="41"/>
              </w:numPr>
              <w:ind w:right="580"/>
              <w:rPr>
                <w:rFonts w:asciiTheme="minorHAnsi" w:hAnsiTheme="minorHAnsi" w:cstheme="minorHAnsi"/>
                <w:sz w:val="24"/>
                <w:szCs w:val="24"/>
              </w:rPr>
            </w:pPr>
            <w:r w:rsidRPr="00F532B6">
              <w:rPr>
                <w:rFonts w:asciiTheme="minorHAnsi" w:hAnsiTheme="minorHAnsi" w:cstheme="minorHAnsi"/>
                <w:sz w:val="24"/>
                <w:szCs w:val="24"/>
              </w:rPr>
              <w:t>Conscientious, reliable and enthusiastic</w:t>
            </w:r>
          </w:p>
          <w:p w:rsidR="001378D5" w:rsidRPr="00F532B6" w:rsidRDefault="001378D5" w:rsidP="004F1389">
            <w:pPr>
              <w:rPr>
                <w:rFonts w:asciiTheme="minorHAnsi" w:hAnsiTheme="minorHAnsi" w:cstheme="minorHAnsi"/>
              </w:rPr>
            </w:pPr>
          </w:p>
        </w:tc>
        <w:tc>
          <w:tcPr>
            <w:tcW w:w="1392" w:type="dxa"/>
            <w:tcBorders>
              <w:top w:val="nil"/>
              <w:left w:val="nil"/>
              <w:bottom w:val="single" w:sz="6" w:space="0" w:color="000000"/>
              <w:right w:val="single" w:sz="6" w:space="0" w:color="000000"/>
            </w:tcBorders>
            <w:tcMar>
              <w:top w:w="20" w:type="dxa"/>
              <w:left w:w="20" w:type="dxa"/>
              <w:bottom w:w="20" w:type="dxa"/>
              <w:right w:w="20" w:type="dxa"/>
            </w:tcMar>
          </w:tcPr>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X</w:t>
            </w:r>
          </w:p>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 xml:space="preserve"> </w:t>
            </w:r>
          </w:p>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X</w:t>
            </w:r>
          </w:p>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X</w:t>
            </w:r>
          </w:p>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X</w:t>
            </w:r>
          </w:p>
          <w:p w:rsidR="001378D5" w:rsidRPr="00F532B6" w:rsidRDefault="001378D5" w:rsidP="004F1389">
            <w:pPr>
              <w:ind w:left="480" w:right="580"/>
              <w:rPr>
                <w:rFonts w:asciiTheme="minorHAnsi" w:hAnsiTheme="minorHAnsi" w:cstheme="minorHAnsi"/>
              </w:rPr>
            </w:pPr>
          </w:p>
          <w:p w:rsidR="001378D5" w:rsidRPr="00F532B6" w:rsidRDefault="001378D5" w:rsidP="004F1389">
            <w:pPr>
              <w:ind w:left="480" w:right="580"/>
              <w:rPr>
                <w:rFonts w:asciiTheme="minorHAnsi" w:hAnsiTheme="minorHAnsi" w:cstheme="minorHAnsi"/>
              </w:rPr>
            </w:pPr>
            <w:r w:rsidRPr="00F532B6">
              <w:rPr>
                <w:rFonts w:asciiTheme="minorHAnsi" w:hAnsiTheme="minorHAnsi" w:cstheme="minorHAnsi"/>
              </w:rPr>
              <w:t>X</w:t>
            </w:r>
          </w:p>
        </w:tc>
        <w:tc>
          <w:tcPr>
            <w:tcW w:w="1559" w:type="dxa"/>
            <w:tcBorders>
              <w:top w:val="nil"/>
              <w:left w:val="nil"/>
              <w:bottom w:val="single" w:sz="6" w:space="0" w:color="000000"/>
              <w:right w:val="single" w:sz="6" w:space="0" w:color="000000"/>
            </w:tcBorders>
            <w:tcMar>
              <w:top w:w="20" w:type="dxa"/>
              <w:left w:w="20" w:type="dxa"/>
              <w:bottom w:w="20" w:type="dxa"/>
              <w:right w:w="20" w:type="dxa"/>
            </w:tcMar>
          </w:tcPr>
          <w:p w:rsidR="001378D5" w:rsidRPr="00F532B6" w:rsidRDefault="001378D5" w:rsidP="004F1389">
            <w:pPr>
              <w:ind w:left="840" w:right="200" w:hanging="360"/>
              <w:rPr>
                <w:rFonts w:asciiTheme="minorHAnsi" w:hAnsiTheme="minorHAnsi" w:cstheme="minorHAnsi"/>
              </w:rPr>
            </w:pPr>
          </w:p>
        </w:tc>
      </w:tr>
    </w:tbl>
    <w:p w:rsidR="00CF0FA9" w:rsidRPr="008D1F65" w:rsidRDefault="00CF0FA9" w:rsidP="00765BE3">
      <w:pPr>
        <w:rPr>
          <w:rFonts w:asciiTheme="minorHAnsi" w:hAnsiTheme="minorHAnsi" w:cstheme="minorHAnsi"/>
        </w:rPr>
      </w:pPr>
    </w:p>
    <w:sectPr w:rsidR="00CF0FA9" w:rsidRPr="008D1F65">
      <w:footerReference w:type="default" r:id="rId9"/>
      <w:pgSz w:w="11906" w:h="16838"/>
      <w:pgMar w:top="851" w:right="1440" w:bottom="1440" w:left="1440" w:header="708" w:footer="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FE2" w:rsidRDefault="00460605">
      <w:r>
        <w:separator/>
      </w:r>
    </w:p>
  </w:endnote>
  <w:endnote w:type="continuationSeparator" w:id="0">
    <w:p w:rsidR="00D16FE2" w:rsidRDefault="0046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91CF71E-1709-4958-9731-E4E342E079EF}"/>
  </w:font>
  <w:font w:name="Calibri">
    <w:panose1 w:val="020F0502020204030204"/>
    <w:charset w:val="00"/>
    <w:family w:val="swiss"/>
    <w:pitch w:val="variable"/>
    <w:sig w:usb0="E4002EFF" w:usb1="C200247B" w:usb2="00000009" w:usb3="00000000" w:csb0="000001FF" w:csb1="00000000"/>
    <w:embedRegular r:id="rId2" w:fontKey="{2A344B57-352C-4693-91A4-4E5F102C64B1}"/>
    <w:embedBold r:id="rId3" w:fontKey="{CC218370-F744-4033-8E3F-F3AAB0B52BE5}"/>
    <w:embedItalic r:id="rId4" w:fontKey="{50C35341-1173-4B40-AAB8-F7B7C4DA352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8E1E0A24-E5BD-45CD-B795-6AAA4954AD72}"/>
    <w:embedItalic r:id="rId6" w:fontKey="{BB30609F-ECF6-40E2-8250-65D17E1FE3A3}"/>
  </w:font>
  <w:font w:name="Georgia">
    <w:panose1 w:val="02040502050405020303"/>
    <w:charset w:val="00"/>
    <w:family w:val="roman"/>
    <w:pitch w:val="variable"/>
    <w:sig w:usb0="00000287" w:usb1="00000000" w:usb2="00000000" w:usb3="00000000" w:csb0="0000009F" w:csb1="00000000"/>
    <w:embedItalic r:id="rId7" w:fontKey="{1579362A-C1CB-479C-9D9E-5498509A97F4}"/>
  </w:font>
  <w:font w:name="Segoe UI">
    <w:panose1 w:val="020B0502040204020203"/>
    <w:charset w:val="00"/>
    <w:family w:val="swiss"/>
    <w:pitch w:val="variable"/>
    <w:sig w:usb0="E4002EFF" w:usb1="C000E47F" w:usb2="00000009" w:usb3="00000000" w:csb0="000001FF" w:csb1="00000000"/>
    <w:embedRegular r:id="rId8" w:fontKey="{E20B70F6-3EEF-4D84-93C8-819F48670D36}"/>
  </w:font>
  <w:font w:name="Gill Sans">
    <w:charset w:val="00"/>
    <w:family w:val="auto"/>
    <w:pitch w:val="default"/>
    <w:embedBold r:id="rId9" w:fontKey="{FF70624B-8152-4669-9B30-32C31C4D19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FDC" w:rsidRDefault="00460605">
    <w:pPr>
      <w:pBdr>
        <w:top w:val="nil"/>
        <w:left w:val="nil"/>
        <w:bottom w:val="nil"/>
        <w:right w:val="nil"/>
        <w:between w:val="nil"/>
      </w:pBdr>
      <w:tabs>
        <w:tab w:val="center" w:pos="4513"/>
        <w:tab w:val="right" w:pos="9026"/>
      </w:tabs>
      <w:jc w:val="center"/>
      <w:rPr>
        <w:color w:val="000000"/>
      </w:rPr>
    </w:pPr>
    <w:bookmarkStart w:id="3" w:name="_heading=h.3okbsaizq05i" w:colFirst="0" w:colLast="0"/>
    <w:bookmarkEnd w:id="3"/>
    <w:r>
      <w:rPr>
        <w:color w:val="000000"/>
      </w:rPr>
      <w:t xml:space="preserve">Everybody Matters, Everybody Succeeds, Everybody Helps </w:t>
    </w:r>
    <w:r>
      <w:rPr>
        <w:noProof/>
      </w:rPr>
      <w:drawing>
        <wp:anchor distT="0" distB="0" distL="114300" distR="114300" simplePos="0" relativeHeight="251658240" behindDoc="0" locked="0" layoutInCell="1" hidden="0" allowOverlap="1">
          <wp:simplePos x="0" y="0"/>
          <wp:positionH relativeFrom="column">
            <wp:posOffset>-323460</wp:posOffset>
          </wp:positionH>
          <wp:positionV relativeFrom="paragraph">
            <wp:posOffset>-386714</wp:posOffset>
          </wp:positionV>
          <wp:extent cx="553551" cy="356150"/>
          <wp:effectExtent l="0" t="0" r="0" b="0"/>
          <wp:wrapSquare wrapText="bothSides" distT="0" distB="0" distL="114300" distR="114300"/>
          <wp:docPr id="11" name="image2.png" descr="C:\Users\dpayne\AppData\Local\Microsoft\Windows\Temporary Internet Files\Content.Outlook\MVZL9VAI\FMAT.PNG"/>
          <wp:cNvGraphicFramePr/>
          <a:graphic xmlns:a="http://schemas.openxmlformats.org/drawingml/2006/main">
            <a:graphicData uri="http://schemas.openxmlformats.org/drawingml/2006/picture">
              <pic:pic xmlns:pic="http://schemas.openxmlformats.org/drawingml/2006/picture">
                <pic:nvPicPr>
                  <pic:cNvPr id="0" name="image2.png" descr="C:\Users\dpayne\AppData\Local\Microsoft\Windows\Temporary Internet Files\Content.Outlook\MVZL9VAI\FMAT.PNG"/>
                  <pic:cNvPicPr preferRelativeResize="0"/>
                </pic:nvPicPr>
                <pic:blipFill>
                  <a:blip r:embed="rId1"/>
                  <a:srcRect/>
                  <a:stretch>
                    <a:fillRect/>
                  </a:stretch>
                </pic:blipFill>
                <pic:spPr>
                  <a:xfrm>
                    <a:off x="0" y="0"/>
                    <a:ext cx="553551" cy="356150"/>
                  </a:xfrm>
                  <a:prstGeom prst="rect">
                    <a:avLst/>
                  </a:prstGeom>
                  <a:ln/>
                </pic:spPr>
              </pic:pic>
            </a:graphicData>
          </a:graphic>
        </wp:anchor>
      </w:drawing>
    </w:r>
  </w:p>
  <w:p w:rsidR="008D3FDC" w:rsidRDefault="008D3FDC">
    <w:pPr>
      <w:pBdr>
        <w:top w:val="nil"/>
        <w:left w:val="nil"/>
        <w:bottom w:val="nil"/>
        <w:right w:val="nil"/>
        <w:between w:val="nil"/>
      </w:pBdr>
      <w:tabs>
        <w:tab w:val="center" w:pos="4513"/>
        <w:tab w:val="right" w:pos="9026"/>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FE2" w:rsidRDefault="00460605">
      <w:r>
        <w:separator/>
      </w:r>
    </w:p>
  </w:footnote>
  <w:footnote w:type="continuationSeparator" w:id="0">
    <w:p w:rsidR="00D16FE2" w:rsidRDefault="00460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046EC"/>
    <w:multiLevelType w:val="hybridMultilevel"/>
    <w:tmpl w:val="3AE03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1166A"/>
    <w:multiLevelType w:val="multilevel"/>
    <w:tmpl w:val="152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E2389"/>
    <w:multiLevelType w:val="multilevel"/>
    <w:tmpl w:val="DFFA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407EA"/>
    <w:multiLevelType w:val="hybridMultilevel"/>
    <w:tmpl w:val="84D2F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42A4D"/>
    <w:multiLevelType w:val="hybridMultilevel"/>
    <w:tmpl w:val="F5A8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632AC"/>
    <w:multiLevelType w:val="hybridMultilevel"/>
    <w:tmpl w:val="5660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F5EC2"/>
    <w:multiLevelType w:val="hybridMultilevel"/>
    <w:tmpl w:val="F544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74D47"/>
    <w:multiLevelType w:val="multilevel"/>
    <w:tmpl w:val="D318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07136"/>
    <w:multiLevelType w:val="hybridMultilevel"/>
    <w:tmpl w:val="C9987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B353A"/>
    <w:multiLevelType w:val="hybridMultilevel"/>
    <w:tmpl w:val="6362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572F0"/>
    <w:multiLevelType w:val="hybridMultilevel"/>
    <w:tmpl w:val="4FECA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AA79AA"/>
    <w:multiLevelType w:val="hybridMultilevel"/>
    <w:tmpl w:val="6156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3D5BF1"/>
    <w:multiLevelType w:val="multilevel"/>
    <w:tmpl w:val="E230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4B333B"/>
    <w:multiLevelType w:val="hybridMultilevel"/>
    <w:tmpl w:val="3094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07EAC"/>
    <w:multiLevelType w:val="hybridMultilevel"/>
    <w:tmpl w:val="C880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474E1F"/>
    <w:multiLevelType w:val="multilevel"/>
    <w:tmpl w:val="6C9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7E0739"/>
    <w:multiLevelType w:val="hybridMultilevel"/>
    <w:tmpl w:val="3BBE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B38BA"/>
    <w:multiLevelType w:val="hybridMultilevel"/>
    <w:tmpl w:val="F48AD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D1B0D"/>
    <w:multiLevelType w:val="hybridMultilevel"/>
    <w:tmpl w:val="E13E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A70878"/>
    <w:multiLevelType w:val="hybridMultilevel"/>
    <w:tmpl w:val="10BC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05BF2"/>
    <w:multiLevelType w:val="hybridMultilevel"/>
    <w:tmpl w:val="54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AC7264"/>
    <w:multiLevelType w:val="hybridMultilevel"/>
    <w:tmpl w:val="6FE2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EC25C9"/>
    <w:multiLevelType w:val="multilevel"/>
    <w:tmpl w:val="A2D8EA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9EE04B8"/>
    <w:multiLevelType w:val="hybridMultilevel"/>
    <w:tmpl w:val="8B920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AA201A"/>
    <w:multiLevelType w:val="multilevel"/>
    <w:tmpl w:val="872C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D9055E"/>
    <w:multiLevelType w:val="multilevel"/>
    <w:tmpl w:val="16ECB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18244F"/>
    <w:multiLevelType w:val="hybridMultilevel"/>
    <w:tmpl w:val="5C443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F0633A"/>
    <w:multiLevelType w:val="hybridMultilevel"/>
    <w:tmpl w:val="D54A3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DD6853"/>
    <w:multiLevelType w:val="hybridMultilevel"/>
    <w:tmpl w:val="06C89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504E81"/>
    <w:multiLevelType w:val="hybridMultilevel"/>
    <w:tmpl w:val="FE1C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75DBB"/>
    <w:multiLevelType w:val="multilevel"/>
    <w:tmpl w:val="525601E2"/>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1" w15:restartNumberingAfterBreak="0">
    <w:nsid w:val="60BD6BE7"/>
    <w:multiLevelType w:val="hybridMultilevel"/>
    <w:tmpl w:val="74C65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23615B"/>
    <w:multiLevelType w:val="multilevel"/>
    <w:tmpl w:val="4DDC64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1F30BE"/>
    <w:multiLevelType w:val="hybridMultilevel"/>
    <w:tmpl w:val="3B9E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34A86"/>
    <w:multiLevelType w:val="hybridMultilevel"/>
    <w:tmpl w:val="5DB2D4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69A0153"/>
    <w:multiLevelType w:val="multilevel"/>
    <w:tmpl w:val="E59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A05C48"/>
    <w:multiLevelType w:val="hybridMultilevel"/>
    <w:tmpl w:val="13DE8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C82129"/>
    <w:multiLevelType w:val="multilevel"/>
    <w:tmpl w:val="D4B6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B1FCE"/>
    <w:multiLevelType w:val="hybridMultilevel"/>
    <w:tmpl w:val="963AC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84261"/>
    <w:multiLevelType w:val="hybridMultilevel"/>
    <w:tmpl w:val="649AF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1B0ED2"/>
    <w:multiLevelType w:val="multilevel"/>
    <w:tmpl w:val="806C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E62255"/>
    <w:multiLevelType w:val="hybridMultilevel"/>
    <w:tmpl w:val="C450D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1C6881"/>
    <w:multiLevelType w:val="hybridMultilevel"/>
    <w:tmpl w:val="DC3A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971126"/>
    <w:multiLevelType w:val="hybridMultilevel"/>
    <w:tmpl w:val="3A9C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BE2C87"/>
    <w:multiLevelType w:val="hybridMultilevel"/>
    <w:tmpl w:val="F582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B1A54"/>
    <w:multiLevelType w:val="hybridMultilevel"/>
    <w:tmpl w:val="5AA2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25"/>
  </w:num>
  <w:num w:numId="3">
    <w:abstractNumId w:val="30"/>
  </w:num>
  <w:num w:numId="4">
    <w:abstractNumId w:val="22"/>
  </w:num>
  <w:num w:numId="5">
    <w:abstractNumId w:val="36"/>
  </w:num>
  <w:num w:numId="6">
    <w:abstractNumId w:val="21"/>
  </w:num>
  <w:num w:numId="7">
    <w:abstractNumId w:val="13"/>
  </w:num>
  <w:num w:numId="8">
    <w:abstractNumId w:val="0"/>
  </w:num>
  <w:num w:numId="9">
    <w:abstractNumId w:val="44"/>
  </w:num>
  <w:num w:numId="10">
    <w:abstractNumId w:val="33"/>
  </w:num>
  <w:num w:numId="11">
    <w:abstractNumId w:val="19"/>
  </w:num>
  <w:num w:numId="12">
    <w:abstractNumId w:val="42"/>
  </w:num>
  <w:num w:numId="13">
    <w:abstractNumId w:val="43"/>
  </w:num>
  <w:num w:numId="14">
    <w:abstractNumId w:val="20"/>
  </w:num>
  <w:num w:numId="15">
    <w:abstractNumId w:val="28"/>
  </w:num>
  <w:num w:numId="16">
    <w:abstractNumId w:val="3"/>
  </w:num>
  <w:num w:numId="17">
    <w:abstractNumId w:val="29"/>
  </w:num>
  <w:num w:numId="18">
    <w:abstractNumId w:val="34"/>
  </w:num>
  <w:num w:numId="19">
    <w:abstractNumId w:val="38"/>
  </w:num>
  <w:num w:numId="20">
    <w:abstractNumId w:val="27"/>
  </w:num>
  <w:num w:numId="21">
    <w:abstractNumId w:val="2"/>
  </w:num>
  <w:num w:numId="22">
    <w:abstractNumId w:val="7"/>
  </w:num>
  <w:num w:numId="23">
    <w:abstractNumId w:val="12"/>
  </w:num>
  <w:num w:numId="24">
    <w:abstractNumId w:val="40"/>
  </w:num>
  <w:num w:numId="25">
    <w:abstractNumId w:val="37"/>
  </w:num>
  <w:num w:numId="26">
    <w:abstractNumId w:val="1"/>
  </w:num>
  <w:num w:numId="27">
    <w:abstractNumId w:val="35"/>
  </w:num>
  <w:num w:numId="28">
    <w:abstractNumId w:val="24"/>
  </w:num>
  <w:num w:numId="29">
    <w:abstractNumId w:val="15"/>
  </w:num>
  <w:num w:numId="30">
    <w:abstractNumId w:val="41"/>
  </w:num>
  <w:num w:numId="31">
    <w:abstractNumId w:val="10"/>
  </w:num>
  <w:num w:numId="32">
    <w:abstractNumId w:val="45"/>
  </w:num>
  <w:num w:numId="33">
    <w:abstractNumId w:val="18"/>
  </w:num>
  <w:num w:numId="34">
    <w:abstractNumId w:val="39"/>
  </w:num>
  <w:num w:numId="35">
    <w:abstractNumId w:val="4"/>
  </w:num>
  <w:num w:numId="36">
    <w:abstractNumId w:val="23"/>
  </w:num>
  <w:num w:numId="37">
    <w:abstractNumId w:val="11"/>
  </w:num>
  <w:num w:numId="38">
    <w:abstractNumId w:val="6"/>
  </w:num>
  <w:num w:numId="39">
    <w:abstractNumId w:val="9"/>
  </w:num>
  <w:num w:numId="40">
    <w:abstractNumId w:val="26"/>
  </w:num>
  <w:num w:numId="41">
    <w:abstractNumId w:val="17"/>
  </w:num>
  <w:num w:numId="42">
    <w:abstractNumId w:val="14"/>
  </w:num>
  <w:num w:numId="43">
    <w:abstractNumId w:val="8"/>
  </w:num>
  <w:num w:numId="44">
    <w:abstractNumId w:val="5"/>
  </w:num>
  <w:num w:numId="45">
    <w:abstractNumId w:val="16"/>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DC"/>
    <w:rsid w:val="000412A6"/>
    <w:rsid w:val="000604BD"/>
    <w:rsid w:val="000B7895"/>
    <w:rsid w:val="00126E25"/>
    <w:rsid w:val="001378D5"/>
    <w:rsid w:val="002A4D8C"/>
    <w:rsid w:val="002A6D8A"/>
    <w:rsid w:val="002C2CE2"/>
    <w:rsid w:val="00353023"/>
    <w:rsid w:val="00353D37"/>
    <w:rsid w:val="003574DB"/>
    <w:rsid w:val="003B6083"/>
    <w:rsid w:val="004009EB"/>
    <w:rsid w:val="00460605"/>
    <w:rsid w:val="004B5CDE"/>
    <w:rsid w:val="004E654D"/>
    <w:rsid w:val="005740E0"/>
    <w:rsid w:val="005870DC"/>
    <w:rsid w:val="005E59C3"/>
    <w:rsid w:val="0069498B"/>
    <w:rsid w:val="0069706E"/>
    <w:rsid w:val="006A05E2"/>
    <w:rsid w:val="006C47C9"/>
    <w:rsid w:val="00711CCC"/>
    <w:rsid w:val="00730307"/>
    <w:rsid w:val="00765BE3"/>
    <w:rsid w:val="00807AEE"/>
    <w:rsid w:val="008D1F65"/>
    <w:rsid w:val="008D3FDC"/>
    <w:rsid w:val="008F0095"/>
    <w:rsid w:val="008F788C"/>
    <w:rsid w:val="009620CE"/>
    <w:rsid w:val="009B7731"/>
    <w:rsid w:val="00A74E6A"/>
    <w:rsid w:val="00A87B93"/>
    <w:rsid w:val="00AD1F63"/>
    <w:rsid w:val="00BD7132"/>
    <w:rsid w:val="00C10AFE"/>
    <w:rsid w:val="00C45DC5"/>
    <w:rsid w:val="00C72D4D"/>
    <w:rsid w:val="00CB7C28"/>
    <w:rsid w:val="00CD7FF9"/>
    <w:rsid w:val="00CF0FA9"/>
    <w:rsid w:val="00D13398"/>
    <w:rsid w:val="00D16FE2"/>
    <w:rsid w:val="00D53C64"/>
    <w:rsid w:val="00D712CD"/>
    <w:rsid w:val="00D94567"/>
    <w:rsid w:val="00EC4E04"/>
    <w:rsid w:val="00F17BAB"/>
    <w:rsid w:val="00F26948"/>
    <w:rsid w:val="00F532B6"/>
    <w:rsid w:val="00FA3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78CA"/>
  <w15:docId w15:val="{8B4BFD83-B1C4-4946-ACAE-523E3DB5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Arial" w:eastAsia="Arial" w:hAnsi="Arial" w:cs="Arial"/>
      <w:b/>
      <w:bCs/>
    </w:rPr>
  </w:style>
  <w:style w:type="paragraph" w:styleId="Heading2">
    <w:name w:val="heading 2"/>
    <w:basedOn w:val="Normal"/>
    <w:next w:val="Normal"/>
    <w:link w:val="Heading2Char"/>
    <w:uiPriority w:val="9"/>
    <w:unhideWhenUsed/>
    <w:qFormat/>
    <w:pPr>
      <w:keepNext/>
      <w:keepLines/>
      <w:spacing w:before="4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outlineLvl w:val="2"/>
    </w:pPr>
    <w:rPr>
      <w:color w:val="1F3863"/>
    </w:rPr>
  </w:style>
  <w:style w:type="paragraph" w:styleId="Heading4">
    <w:name w:val="heading 4"/>
    <w:basedOn w:val="Normal"/>
    <w:next w:val="Normal"/>
    <w:link w:val="Heading4Char"/>
    <w:uiPriority w:val="9"/>
    <w:unhideWhenUsed/>
    <w:qFormat/>
    <w:pPr>
      <w:keepNext/>
      <w:keepLines/>
      <w:spacing w:before="40"/>
      <w:outlineLvl w:val="3"/>
    </w:pPr>
    <w:rPr>
      <w:i/>
      <w:iCs/>
      <w:color w:val="2F5496"/>
    </w:rPr>
  </w:style>
  <w:style w:type="paragraph" w:styleId="Heading5">
    <w:name w:val="heading 5"/>
    <w:basedOn w:val="Normal"/>
    <w:next w:val="Normal"/>
    <w:link w:val="Heading5Char"/>
    <w:uiPriority w:val="9"/>
    <w:unhideWhenUsed/>
    <w:qFormat/>
    <w:pPr>
      <w:keepNext/>
      <w:keepLines/>
      <w:spacing w:before="40"/>
      <w:outlineLvl w:val="4"/>
    </w:pPr>
    <w:rPr>
      <w:color w:val="2F549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sz w:val="56"/>
      <w:szCs w:val="56"/>
    </w:rPr>
  </w:style>
  <w:style w:type="paragraph" w:styleId="ListParagraph">
    <w:name w:val="List Paragraph"/>
    <w:basedOn w:val="Normal"/>
    <w:uiPriority w:val="34"/>
    <w:qFormat/>
    <w:rsid w:val="0099459B"/>
    <w:pPr>
      <w:ind w:left="720"/>
      <w:contextualSpacing/>
    </w:pPr>
    <w:rPr>
      <w:rFonts w:ascii="Arial" w:eastAsia="Times New Roman" w:hAnsi="Arial" w:cs="Times New Roman"/>
      <w:sz w:val="22"/>
      <w:szCs w:val="20"/>
    </w:rPr>
  </w:style>
  <w:style w:type="character" w:customStyle="1" w:styleId="Heading1Char">
    <w:name w:val="Heading 1 Char"/>
    <w:basedOn w:val="DefaultParagraphFont"/>
    <w:link w:val="Heading1"/>
    <w:rsid w:val="00093A18"/>
    <w:rPr>
      <w:rFonts w:ascii="Arial" w:eastAsia="Times New Roman" w:hAnsi="Arial" w:cs="Times New Roman"/>
      <w:b/>
      <w:kern w:val="28"/>
      <w:sz w:val="24"/>
      <w:szCs w:val="20"/>
      <w:lang w:eastAsia="en-GB"/>
    </w:rPr>
  </w:style>
  <w:style w:type="paragraph" w:styleId="Header">
    <w:name w:val="header"/>
    <w:basedOn w:val="Normal"/>
    <w:link w:val="HeaderChar"/>
    <w:uiPriority w:val="99"/>
    <w:unhideWhenUsed/>
    <w:rsid w:val="001337A2"/>
    <w:pPr>
      <w:tabs>
        <w:tab w:val="center" w:pos="4513"/>
        <w:tab w:val="right" w:pos="9026"/>
      </w:tabs>
    </w:pPr>
  </w:style>
  <w:style w:type="character" w:customStyle="1" w:styleId="HeaderChar">
    <w:name w:val="Header Char"/>
    <w:basedOn w:val="DefaultParagraphFont"/>
    <w:link w:val="Header"/>
    <w:uiPriority w:val="99"/>
    <w:rsid w:val="001337A2"/>
    <w:rPr>
      <w:rFonts w:eastAsiaTheme="minorEastAsia"/>
      <w:sz w:val="24"/>
      <w:szCs w:val="24"/>
    </w:rPr>
  </w:style>
  <w:style w:type="paragraph" w:styleId="Footer">
    <w:name w:val="footer"/>
    <w:basedOn w:val="Normal"/>
    <w:link w:val="FooterChar"/>
    <w:uiPriority w:val="99"/>
    <w:unhideWhenUsed/>
    <w:rsid w:val="001337A2"/>
    <w:pPr>
      <w:tabs>
        <w:tab w:val="center" w:pos="4513"/>
        <w:tab w:val="right" w:pos="9026"/>
      </w:tabs>
    </w:pPr>
  </w:style>
  <w:style w:type="character" w:customStyle="1" w:styleId="FooterChar">
    <w:name w:val="Footer Char"/>
    <w:basedOn w:val="DefaultParagraphFont"/>
    <w:link w:val="Footer"/>
    <w:uiPriority w:val="99"/>
    <w:rsid w:val="001337A2"/>
    <w:rPr>
      <w:rFonts w:eastAsiaTheme="minorEastAsia"/>
      <w:sz w:val="24"/>
      <w:szCs w:val="24"/>
    </w:rPr>
  </w:style>
  <w:style w:type="paragraph" w:styleId="NoSpacing">
    <w:name w:val="No Spacing"/>
    <w:uiPriority w:val="1"/>
    <w:qFormat/>
    <w:rsid w:val="00303CA5"/>
    <w:rPr>
      <w:rFonts w:eastAsiaTheme="minorEastAsia"/>
    </w:rPr>
  </w:style>
  <w:style w:type="character" w:customStyle="1" w:styleId="Heading2Char">
    <w:name w:val="Heading 2 Char"/>
    <w:basedOn w:val="DefaultParagraphFont"/>
    <w:link w:val="Heading2"/>
    <w:uiPriority w:val="9"/>
    <w:rsid w:val="00FD432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D432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D4322"/>
    <w:rPr>
      <w:rFonts w:asciiTheme="majorHAnsi" w:eastAsiaTheme="majorEastAsia" w:hAnsiTheme="majorHAnsi" w:cstheme="majorBidi"/>
      <w:i/>
      <w:iCs/>
      <w:color w:val="2F5496" w:themeColor="accent1" w:themeShade="BF"/>
      <w:sz w:val="24"/>
      <w:szCs w:val="24"/>
    </w:rPr>
  </w:style>
  <w:style w:type="character" w:customStyle="1" w:styleId="TitleChar">
    <w:name w:val="Title Char"/>
    <w:basedOn w:val="DefaultParagraphFont"/>
    <w:link w:val="Title"/>
    <w:uiPriority w:val="10"/>
    <w:rsid w:val="00FD4322"/>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FD4322"/>
    <w:rPr>
      <w:rFonts w:asciiTheme="majorHAnsi" w:eastAsiaTheme="majorEastAsia" w:hAnsiTheme="majorHAnsi" w:cstheme="majorBidi"/>
      <w:color w:val="2F5496" w:themeColor="accent1" w:themeShade="BF"/>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unhideWhenUsed/>
    <w:rsid w:val="00807AE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009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309501">
      <w:bodyDiv w:val="1"/>
      <w:marLeft w:val="0"/>
      <w:marRight w:val="0"/>
      <w:marTop w:val="0"/>
      <w:marBottom w:val="0"/>
      <w:divBdr>
        <w:top w:val="none" w:sz="0" w:space="0" w:color="auto"/>
        <w:left w:val="none" w:sz="0" w:space="0" w:color="auto"/>
        <w:bottom w:val="none" w:sz="0" w:space="0" w:color="auto"/>
        <w:right w:val="none" w:sz="0" w:space="0" w:color="auto"/>
      </w:divBdr>
    </w:div>
    <w:div w:id="281963640">
      <w:bodyDiv w:val="1"/>
      <w:marLeft w:val="0"/>
      <w:marRight w:val="0"/>
      <w:marTop w:val="0"/>
      <w:marBottom w:val="0"/>
      <w:divBdr>
        <w:top w:val="none" w:sz="0" w:space="0" w:color="auto"/>
        <w:left w:val="none" w:sz="0" w:space="0" w:color="auto"/>
        <w:bottom w:val="none" w:sz="0" w:space="0" w:color="auto"/>
        <w:right w:val="none" w:sz="0" w:space="0" w:color="auto"/>
      </w:divBdr>
    </w:div>
    <w:div w:id="293144954">
      <w:bodyDiv w:val="1"/>
      <w:marLeft w:val="0"/>
      <w:marRight w:val="0"/>
      <w:marTop w:val="0"/>
      <w:marBottom w:val="0"/>
      <w:divBdr>
        <w:top w:val="none" w:sz="0" w:space="0" w:color="auto"/>
        <w:left w:val="none" w:sz="0" w:space="0" w:color="auto"/>
        <w:bottom w:val="none" w:sz="0" w:space="0" w:color="auto"/>
        <w:right w:val="none" w:sz="0" w:space="0" w:color="auto"/>
      </w:divBdr>
    </w:div>
    <w:div w:id="531264455">
      <w:bodyDiv w:val="1"/>
      <w:marLeft w:val="0"/>
      <w:marRight w:val="0"/>
      <w:marTop w:val="0"/>
      <w:marBottom w:val="0"/>
      <w:divBdr>
        <w:top w:val="none" w:sz="0" w:space="0" w:color="auto"/>
        <w:left w:val="none" w:sz="0" w:space="0" w:color="auto"/>
        <w:bottom w:val="none" w:sz="0" w:space="0" w:color="auto"/>
        <w:right w:val="none" w:sz="0" w:space="0" w:color="auto"/>
      </w:divBdr>
    </w:div>
    <w:div w:id="675570491">
      <w:bodyDiv w:val="1"/>
      <w:marLeft w:val="0"/>
      <w:marRight w:val="0"/>
      <w:marTop w:val="0"/>
      <w:marBottom w:val="0"/>
      <w:divBdr>
        <w:top w:val="none" w:sz="0" w:space="0" w:color="auto"/>
        <w:left w:val="none" w:sz="0" w:space="0" w:color="auto"/>
        <w:bottom w:val="none" w:sz="0" w:space="0" w:color="auto"/>
        <w:right w:val="none" w:sz="0" w:space="0" w:color="auto"/>
      </w:divBdr>
    </w:div>
    <w:div w:id="1117791985">
      <w:bodyDiv w:val="1"/>
      <w:marLeft w:val="0"/>
      <w:marRight w:val="0"/>
      <w:marTop w:val="0"/>
      <w:marBottom w:val="0"/>
      <w:divBdr>
        <w:top w:val="none" w:sz="0" w:space="0" w:color="auto"/>
        <w:left w:val="none" w:sz="0" w:space="0" w:color="auto"/>
        <w:bottom w:val="none" w:sz="0" w:space="0" w:color="auto"/>
        <w:right w:val="none" w:sz="0" w:space="0" w:color="auto"/>
      </w:divBdr>
    </w:div>
    <w:div w:id="1226844042">
      <w:bodyDiv w:val="1"/>
      <w:marLeft w:val="0"/>
      <w:marRight w:val="0"/>
      <w:marTop w:val="0"/>
      <w:marBottom w:val="0"/>
      <w:divBdr>
        <w:top w:val="none" w:sz="0" w:space="0" w:color="auto"/>
        <w:left w:val="none" w:sz="0" w:space="0" w:color="auto"/>
        <w:bottom w:val="none" w:sz="0" w:space="0" w:color="auto"/>
        <w:right w:val="none" w:sz="0" w:space="0" w:color="auto"/>
      </w:divBdr>
    </w:div>
    <w:div w:id="1279675732">
      <w:bodyDiv w:val="1"/>
      <w:marLeft w:val="0"/>
      <w:marRight w:val="0"/>
      <w:marTop w:val="0"/>
      <w:marBottom w:val="0"/>
      <w:divBdr>
        <w:top w:val="none" w:sz="0" w:space="0" w:color="auto"/>
        <w:left w:val="none" w:sz="0" w:space="0" w:color="auto"/>
        <w:bottom w:val="none" w:sz="0" w:space="0" w:color="auto"/>
        <w:right w:val="none" w:sz="0" w:space="0" w:color="auto"/>
      </w:divBdr>
    </w:div>
    <w:div w:id="1549991969">
      <w:bodyDiv w:val="1"/>
      <w:marLeft w:val="0"/>
      <w:marRight w:val="0"/>
      <w:marTop w:val="0"/>
      <w:marBottom w:val="0"/>
      <w:divBdr>
        <w:top w:val="none" w:sz="0" w:space="0" w:color="auto"/>
        <w:left w:val="none" w:sz="0" w:space="0" w:color="auto"/>
        <w:bottom w:val="none" w:sz="0" w:space="0" w:color="auto"/>
        <w:right w:val="none" w:sz="0" w:space="0" w:color="auto"/>
      </w:divBdr>
    </w:div>
    <w:div w:id="1600407666">
      <w:bodyDiv w:val="1"/>
      <w:marLeft w:val="0"/>
      <w:marRight w:val="0"/>
      <w:marTop w:val="0"/>
      <w:marBottom w:val="0"/>
      <w:divBdr>
        <w:top w:val="none" w:sz="0" w:space="0" w:color="auto"/>
        <w:left w:val="none" w:sz="0" w:space="0" w:color="auto"/>
        <w:bottom w:val="none" w:sz="0" w:space="0" w:color="auto"/>
        <w:right w:val="none" w:sz="0" w:space="0" w:color="auto"/>
      </w:divBdr>
    </w:div>
    <w:div w:id="1833981019">
      <w:bodyDiv w:val="1"/>
      <w:marLeft w:val="0"/>
      <w:marRight w:val="0"/>
      <w:marTop w:val="0"/>
      <w:marBottom w:val="0"/>
      <w:divBdr>
        <w:top w:val="none" w:sz="0" w:space="0" w:color="auto"/>
        <w:left w:val="none" w:sz="0" w:space="0" w:color="auto"/>
        <w:bottom w:val="none" w:sz="0" w:space="0" w:color="auto"/>
        <w:right w:val="none" w:sz="0" w:space="0" w:color="auto"/>
      </w:divBdr>
    </w:div>
    <w:div w:id="2118520289">
      <w:bodyDiv w:val="1"/>
      <w:marLeft w:val="0"/>
      <w:marRight w:val="0"/>
      <w:marTop w:val="0"/>
      <w:marBottom w:val="0"/>
      <w:divBdr>
        <w:top w:val="none" w:sz="0" w:space="0" w:color="auto"/>
        <w:left w:val="none" w:sz="0" w:space="0" w:color="auto"/>
        <w:bottom w:val="none" w:sz="0" w:space="0" w:color="auto"/>
        <w:right w:val="none" w:sz="0" w:space="0" w:color="auto"/>
      </w:divBdr>
    </w:div>
    <w:div w:id="2141072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PErpTqgeTOOPM1bSR6O47bJUw==">CgMxLjAyDmgucWd3N2d0ZDV5Z3Z2Mg5oLjNkazd3YnVscHJtMTIOaC51NDhnZ3hlaXBvaTkyDmgudm83dTNyNnZnano5Mg5oLjNva2JzYWl6cTA1aTgAciExQjBQWUpFSWZGeHdVcXZJcUtzeTlrTkRHMUVjUTQtTG4=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Fulston Manor School</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MSmith</dc:creator>
  <cp:lastModifiedBy>RNokes</cp:lastModifiedBy>
  <cp:revision>3</cp:revision>
  <cp:lastPrinted>2026-09-07T14:04:00Z</cp:lastPrinted>
  <dcterms:created xsi:type="dcterms:W3CDTF">2026-09-10T12:57:00Z</dcterms:created>
  <dcterms:modified xsi:type="dcterms:W3CDTF">2026-09-10T13:00:00Z</dcterms:modified>
</cp:coreProperties>
</file>