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30CC3" w14:textId="7D484112" w:rsidR="00AF5879" w:rsidRPr="00AF5879" w:rsidRDefault="00AF5879" w:rsidP="00AF5879">
      <w:pPr>
        <w:spacing w:line="276" w:lineRule="auto"/>
        <w:rPr>
          <w:rFonts w:ascii="Calibri" w:eastAsia="Calibri" w:hAnsi="Calibri" w:cs="Times New Roman"/>
          <w:sz w:val="36"/>
          <w:szCs w:val="36"/>
          <w:lang w:bidi="ar-SA"/>
        </w:rPr>
      </w:pPr>
      <w:r w:rsidRPr="00AF5879">
        <w:rPr>
          <w:rFonts w:ascii="Times New Roman" w:eastAsia="Times New Roman" w:hAnsi="Times New Roman" w:cs="Times New Roman"/>
          <w:noProof/>
          <w:szCs w:val="24"/>
          <w:lang w:eastAsia="en-GB" w:bidi="ar-SA"/>
        </w:rPr>
        <w:drawing>
          <wp:anchor distT="0" distB="0" distL="114300" distR="114300" simplePos="0" relativeHeight="251659264" behindDoc="1" locked="0" layoutInCell="1" allowOverlap="1" wp14:anchorId="57D92BA1" wp14:editId="61C1D385">
            <wp:simplePos x="0" y="0"/>
            <wp:positionH relativeFrom="margin">
              <wp:align>right</wp:align>
            </wp:positionH>
            <wp:positionV relativeFrom="paragraph">
              <wp:posOffset>-358775</wp:posOffset>
            </wp:positionV>
            <wp:extent cx="762000" cy="818972"/>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818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879">
        <w:rPr>
          <w:rFonts w:ascii="Calibri" w:eastAsia="Calibri" w:hAnsi="Calibri" w:cs="Times New Roman"/>
          <w:b/>
          <w:sz w:val="36"/>
          <w:szCs w:val="36"/>
          <w:lang w:bidi="ar-SA"/>
        </w:rPr>
        <w:t>Foreland Fields School</w:t>
      </w:r>
    </w:p>
    <w:p w14:paraId="621D7BF0" w14:textId="09F59486" w:rsidR="00AF5879" w:rsidRPr="00AF5879" w:rsidRDefault="002832EA" w:rsidP="00AF5879">
      <w:pPr>
        <w:rPr>
          <w:rFonts w:ascii="Calibri" w:eastAsia="Times New Roman" w:hAnsi="Calibri" w:cs="Arial"/>
          <w:b/>
          <w:sz w:val="36"/>
          <w:szCs w:val="36"/>
          <w:lang w:val="en-US" w:bidi="ar-SA"/>
        </w:rPr>
      </w:pPr>
      <w:r>
        <w:rPr>
          <w:rFonts w:ascii="Calibri" w:eastAsia="Times New Roman" w:hAnsi="Calibri" w:cs="Arial"/>
          <w:b/>
          <w:sz w:val="36"/>
          <w:szCs w:val="36"/>
          <w:lang w:val="en-US" w:bidi="ar-SA"/>
        </w:rPr>
        <w:t>Employment of Ex-Offenders</w:t>
      </w:r>
      <w:r w:rsidR="00AF5879" w:rsidRPr="00AF5879">
        <w:rPr>
          <w:rFonts w:ascii="Calibri" w:eastAsia="Times New Roman" w:hAnsi="Calibri" w:cs="Arial"/>
          <w:b/>
          <w:sz w:val="36"/>
          <w:szCs w:val="36"/>
          <w:lang w:val="en-US" w:bidi="ar-SA"/>
        </w:rPr>
        <w:t xml:space="preserve"> Policy</w:t>
      </w:r>
    </w:p>
    <w:p w14:paraId="2028A3FF" w14:textId="77777777" w:rsidR="00AF5879" w:rsidRPr="00AF5879" w:rsidRDefault="00AF5879" w:rsidP="00AF5879">
      <w:pPr>
        <w:spacing w:line="276" w:lineRule="auto"/>
        <w:rPr>
          <w:rFonts w:ascii="Calibri" w:eastAsia="Calibri" w:hAnsi="Calibri" w:cs="Times New Roman"/>
          <w:sz w:val="22"/>
          <w:szCs w:val="22"/>
          <w:lang w:bidi="ar-SA"/>
        </w:rPr>
      </w:pPr>
    </w:p>
    <w:p w14:paraId="52282023" w14:textId="77777777" w:rsidR="00AF5879" w:rsidRPr="00AF5879" w:rsidRDefault="00AF5879" w:rsidP="00AF5879">
      <w:pPr>
        <w:spacing w:line="276" w:lineRule="auto"/>
        <w:rPr>
          <w:rFonts w:ascii="Calibri" w:eastAsia="Calibri" w:hAnsi="Calibri" w:cs="Times New Roman"/>
          <w:b/>
          <w:sz w:val="22"/>
          <w:szCs w:val="22"/>
          <w:lang w:bidi="ar-SA"/>
        </w:rPr>
      </w:pPr>
      <w:r w:rsidRPr="00AF5879">
        <w:rPr>
          <w:rFonts w:ascii="Calibri" w:eastAsia="Calibri" w:hAnsi="Calibri" w:cs="Times New Roman"/>
          <w:b/>
          <w:sz w:val="22"/>
          <w:szCs w:val="22"/>
          <w:lang w:bidi="ar-SA"/>
        </w:rPr>
        <w:t>Governing Body Approval and Categories</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977"/>
      </w:tblGrid>
      <w:tr w:rsidR="00AF5879" w:rsidRPr="00AF5879" w14:paraId="46DB7688" w14:textId="77777777" w:rsidTr="000844FC">
        <w:tc>
          <w:tcPr>
            <w:tcW w:w="7371" w:type="dxa"/>
            <w:shd w:val="clear" w:color="auto" w:fill="auto"/>
          </w:tcPr>
          <w:p w14:paraId="6865C8E3" w14:textId="77777777" w:rsidR="00AF5879" w:rsidRPr="00AA79E0" w:rsidRDefault="00AF5879" w:rsidP="00AF5879">
            <w:pPr>
              <w:spacing w:line="276" w:lineRule="auto"/>
              <w:rPr>
                <w:rFonts w:ascii="Calibri" w:eastAsia="Calibri" w:hAnsi="Calibri" w:cs="Arial"/>
                <w:szCs w:val="24"/>
                <w:lang w:bidi="ar-SA"/>
              </w:rPr>
            </w:pPr>
            <w:r w:rsidRPr="00AA79E0">
              <w:rPr>
                <w:rFonts w:ascii="Calibri" w:eastAsia="Calibri" w:hAnsi="Calibri" w:cs="Times New Roman"/>
                <w:szCs w:val="24"/>
                <w:lang w:val="en-US" w:eastAsia="en-GB" w:bidi="ar-SA"/>
              </w:rPr>
              <w:t>Date of Last Review / Scrutiny</w:t>
            </w:r>
          </w:p>
        </w:tc>
        <w:tc>
          <w:tcPr>
            <w:tcW w:w="2977" w:type="dxa"/>
            <w:shd w:val="clear" w:color="auto" w:fill="auto"/>
          </w:tcPr>
          <w:p w14:paraId="23D89511" w14:textId="06E3F13E" w:rsidR="00AF5879" w:rsidRPr="00216453" w:rsidRDefault="00E66AFA"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12</w:t>
            </w:r>
            <w:r w:rsidRPr="00216453">
              <w:rPr>
                <w:rFonts w:ascii="Calibri" w:eastAsia="Calibri" w:hAnsi="Calibri" w:cs="Times New Roman"/>
                <w:szCs w:val="24"/>
                <w:vertAlign w:val="superscript"/>
                <w:lang w:bidi="ar-SA"/>
              </w:rPr>
              <w:t>th</w:t>
            </w:r>
            <w:r w:rsidRPr="00216453">
              <w:rPr>
                <w:rFonts w:ascii="Calibri" w:eastAsia="Calibri" w:hAnsi="Calibri" w:cs="Times New Roman"/>
                <w:szCs w:val="24"/>
                <w:lang w:bidi="ar-SA"/>
              </w:rPr>
              <w:t xml:space="preserve"> November 2024</w:t>
            </w:r>
          </w:p>
        </w:tc>
      </w:tr>
      <w:tr w:rsidR="00AF5879" w:rsidRPr="00AF5879" w14:paraId="5CA91225" w14:textId="77777777" w:rsidTr="000844FC">
        <w:tc>
          <w:tcPr>
            <w:tcW w:w="7371" w:type="dxa"/>
            <w:shd w:val="clear" w:color="auto" w:fill="auto"/>
          </w:tcPr>
          <w:p w14:paraId="6C5F1293"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Date (Month / Year) of Next Review /Scrutiny</w:t>
            </w:r>
          </w:p>
        </w:tc>
        <w:tc>
          <w:tcPr>
            <w:tcW w:w="2977" w:type="dxa"/>
            <w:shd w:val="clear" w:color="auto" w:fill="auto"/>
          </w:tcPr>
          <w:p w14:paraId="16588312" w14:textId="3B0D0136" w:rsidR="00AF5879" w:rsidRPr="00216453" w:rsidRDefault="00E66AFA"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12</w:t>
            </w:r>
            <w:r w:rsidRPr="00216453">
              <w:rPr>
                <w:rFonts w:ascii="Calibri" w:eastAsia="Calibri" w:hAnsi="Calibri" w:cs="Times New Roman"/>
                <w:szCs w:val="24"/>
                <w:vertAlign w:val="superscript"/>
                <w:lang w:bidi="ar-SA"/>
              </w:rPr>
              <w:t>th</w:t>
            </w:r>
            <w:r w:rsidRPr="00216453">
              <w:rPr>
                <w:rFonts w:ascii="Calibri" w:eastAsia="Calibri" w:hAnsi="Calibri" w:cs="Times New Roman"/>
                <w:szCs w:val="24"/>
                <w:lang w:bidi="ar-SA"/>
              </w:rPr>
              <w:t xml:space="preserve"> November 2027</w:t>
            </w:r>
          </w:p>
        </w:tc>
      </w:tr>
      <w:tr w:rsidR="00AF5879" w:rsidRPr="00AF5879" w14:paraId="0781A5DD" w14:textId="77777777" w:rsidTr="000844FC">
        <w:tc>
          <w:tcPr>
            <w:tcW w:w="7371" w:type="dxa"/>
            <w:shd w:val="clear" w:color="auto" w:fill="auto"/>
          </w:tcPr>
          <w:p w14:paraId="5D29EFA7"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Date Policy was Ratified</w:t>
            </w:r>
          </w:p>
        </w:tc>
        <w:tc>
          <w:tcPr>
            <w:tcW w:w="2977" w:type="dxa"/>
            <w:shd w:val="clear" w:color="auto" w:fill="auto"/>
          </w:tcPr>
          <w:p w14:paraId="2CDBCE2F" w14:textId="7F27717F" w:rsidR="00AF5879" w:rsidRPr="00216453" w:rsidRDefault="00E66AFA"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20</w:t>
            </w:r>
            <w:r w:rsidRPr="00216453">
              <w:rPr>
                <w:rFonts w:ascii="Calibri" w:eastAsia="Calibri" w:hAnsi="Calibri" w:cs="Times New Roman"/>
                <w:szCs w:val="24"/>
                <w:vertAlign w:val="superscript"/>
                <w:lang w:bidi="ar-SA"/>
              </w:rPr>
              <w:t>th</w:t>
            </w:r>
            <w:r w:rsidRPr="00216453">
              <w:rPr>
                <w:rFonts w:ascii="Calibri" w:eastAsia="Calibri" w:hAnsi="Calibri" w:cs="Times New Roman"/>
                <w:szCs w:val="24"/>
                <w:lang w:bidi="ar-SA"/>
              </w:rPr>
              <w:t xml:space="preserve"> November 2024</w:t>
            </w:r>
          </w:p>
        </w:tc>
      </w:tr>
      <w:tr w:rsidR="00AF5879" w:rsidRPr="00AF5879" w14:paraId="3DD6A932" w14:textId="77777777" w:rsidTr="000844FC">
        <w:tc>
          <w:tcPr>
            <w:tcW w:w="7371" w:type="dxa"/>
            <w:shd w:val="clear" w:color="auto" w:fill="auto"/>
          </w:tcPr>
          <w:p w14:paraId="13C4B906"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Category of the Policy</w:t>
            </w:r>
          </w:p>
        </w:tc>
        <w:tc>
          <w:tcPr>
            <w:tcW w:w="2977" w:type="dxa"/>
            <w:shd w:val="clear" w:color="auto" w:fill="auto"/>
          </w:tcPr>
          <w:p w14:paraId="7CFAD552" w14:textId="77777777" w:rsidR="00AF5879" w:rsidRPr="00216453" w:rsidRDefault="00AF5879"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Safeguarding</w:t>
            </w:r>
          </w:p>
        </w:tc>
      </w:tr>
      <w:tr w:rsidR="00AF5879" w:rsidRPr="00AF5879" w14:paraId="376DE7BC" w14:textId="77777777" w:rsidTr="000844FC">
        <w:tc>
          <w:tcPr>
            <w:tcW w:w="7371" w:type="dxa"/>
            <w:shd w:val="clear" w:color="auto" w:fill="auto"/>
          </w:tcPr>
          <w:p w14:paraId="6F25A71F"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Named Lead for Writing the Policy</w:t>
            </w:r>
          </w:p>
        </w:tc>
        <w:tc>
          <w:tcPr>
            <w:tcW w:w="2977" w:type="dxa"/>
            <w:shd w:val="clear" w:color="auto" w:fill="auto"/>
          </w:tcPr>
          <w:p w14:paraId="128946CD" w14:textId="77777777" w:rsidR="00AF5879" w:rsidRPr="00216453" w:rsidRDefault="00AF5879"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Headteacher / Personnel and Payroll Officer</w:t>
            </w:r>
          </w:p>
        </w:tc>
      </w:tr>
      <w:tr w:rsidR="00AF5879" w:rsidRPr="00AF5879" w14:paraId="23BAFAA8" w14:textId="77777777" w:rsidTr="000844FC">
        <w:tc>
          <w:tcPr>
            <w:tcW w:w="7371" w:type="dxa"/>
            <w:shd w:val="clear" w:color="auto" w:fill="auto"/>
          </w:tcPr>
          <w:p w14:paraId="0E5FF928"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Named Governor for Scrutiny</w:t>
            </w:r>
          </w:p>
        </w:tc>
        <w:tc>
          <w:tcPr>
            <w:tcW w:w="2977" w:type="dxa"/>
            <w:shd w:val="clear" w:color="auto" w:fill="auto"/>
          </w:tcPr>
          <w:p w14:paraId="12E62F8D" w14:textId="23EC3808" w:rsidR="00AF5879" w:rsidRPr="00216453" w:rsidRDefault="00AF5879"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Governors Responsible for Safeguarding – Lucy Taylor and Am</w:t>
            </w:r>
            <w:r w:rsidR="00892EFA" w:rsidRPr="00216453">
              <w:rPr>
                <w:rFonts w:ascii="Calibri" w:eastAsia="Calibri" w:hAnsi="Calibri" w:cs="Times New Roman"/>
                <w:szCs w:val="24"/>
                <w:lang w:bidi="ar-SA"/>
              </w:rPr>
              <w:t>y</w:t>
            </w:r>
            <w:r w:rsidRPr="00216453">
              <w:rPr>
                <w:rFonts w:ascii="Calibri" w:eastAsia="Calibri" w:hAnsi="Calibri" w:cs="Times New Roman"/>
                <w:szCs w:val="24"/>
                <w:lang w:bidi="ar-SA"/>
              </w:rPr>
              <w:t xml:space="preserve"> </w:t>
            </w:r>
            <w:bookmarkStart w:id="0" w:name="_GoBack"/>
            <w:bookmarkEnd w:id="0"/>
            <w:r w:rsidRPr="00216453">
              <w:rPr>
                <w:rFonts w:ascii="Calibri" w:eastAsia="Calibri" w:hAnsi="Calibri" w:cs="Times New Roman"/>
                <w:szCs w:val="24"/>
                <w:lang w:bidi="ar-SA"/>
              </w:rPr>
              <w:t>Moat</w:t>
            </w:r>
          </w:p>
        </w:tc>
      </w:tr>
      <w:tr w:rsidR="00AF5879" w:rsidRPr="00AF5879" w14:paraId="2CCBDD66" w14:textId="77777777" w:rsidTr="000844FC">
        <w:tc>
          <w:tcPr>
            <w:tcW w:w="7371" w:type="dxa"/>
            <w:shd w:val="clear" w:color="auto" w:fill="auto"/>
          </w:tcPr>
          <w:p w14:paraId="572ECEFB"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Approval Body</w:t>
            </w:r>
          </w:p>
        </w:tc>
        <w:tc>
          <w:tcPr>
            <w:tcW w:w="2977" w:type="dxa"/>
            <w:shd w:val="clear" w:color="auto" w:fill="auto"/>
          </w:tcPr>
          <w:p w14:paraId="39C745C1" w14:textId="77777777" w:rsidR="00AF5879" w:rsidRPr="00216453" w:rsidRDefault="00AF5879"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Strategy Team</w:t>
            </w:r>
          </w:p>
        </w:tc>
      </w:tr>
      <w:tr w:rsidR="00AF5879" w:rsidRPr="00AF5879" w14:paraId="2CD5FFCE" w14:textId="77777777" w:rsidTr="000844FC">
        <w:tc>
          <w:tcPr>
            <w:tcW w:w="7371" w:type="dxa"/>
            <w:shd w:val="clear" w:color="auto" w:fill="auto"/>
          </w:tcPr>
          <w:p w14:paraId="23F95531" w14:textId="77777777" w:rsidR="00AF5879" w:rsidRPr="00AA79E0" w:rsidRDefault="00AF5879" w:rsidP="00AF5879">
            <w:pPr>
              <w:spacing w:line="276" w:lineRule="auto"/>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Display on Main Web Site</w:t>
            </w:r>
          </w:p>
        </w:tc>
        <w:tc>
          <w:tcPr>
            <w:tcW w:w="2977" w:type="dxa"/>
            <w:shd w:val="clear" w:color="auto" w:fill="auto"/>
          </w:tcPr>
          <w:p w14:paraId="2F46090D" w14:textId="77777777" w:rsidR="00AF5879" w:rsidRPr="00216453" w:rsidRDefault="00AF5879" w:rsidP="00AF5879">
            <w:pPr>
              <w:spacing w:line="276" w:lineRule="auto"/>
              <w:rPr>
                <w:rFonts w:ascii="Calibri" w:eastAsia="Calibri" w:hAnsi="Calibri" w:cs="Times New Roman"/>
                <w:szCs w:val="24"/>
                <w:lang w:bidi="ar-SA"/>
              </w:rPr>
            </w:pPr>
            <w:r w:rsidRPr="00216453">
              <w:rPr>
                <w:rFonts w:ascii="Calibri" w:eastAsia="Calibri" w:hAnsi="Calibri" w:cs="Times New Roman"/>
                <w:szCs w:val="24"/>
                <w:lang w:bidi="ar-SA"/>
              </w:rPr>
              <w:t>No</w:t>
            </w:r>
          </w:p>
        </w:tc>
      </w:tr>
      <w:tr w:rsidR="00AF5879" w:rsidRPr="00AF5879" w14:paraId="201DD35C" w14:textId="77777777" w:rsidTr="000844FC">
        <w:tc>
          <w:tcPr>
            <w:tcW w:w="7371" w:type="dxa"/>
            <w:shd w:val="clear" w:color="auto" w:fill="auto"/>
          </w:tcPr>
          <w:p w14:paraId="28C351A3" w14:textId="77777777" w:rsidR="00AF5879" w:rsidRPr="00AA79E0" w:rsidRDefault="00AF5879" w:rsidP="00AF5879">
            <w:pPr>
              <w:autoSpaceDN w:val="0"/>
              <w:spacing w:after="120"/>
              <w:rPr>
                <w:rFonts w:ascii="Calibri" w:eastAsia="Calibri" w:hAnsi="Calibri" w:cs="Times New Roman"/>
                <w:szCs w:val="24"/>
                <w:lang w:val="en-US" w:eastAsia="en-GB" w:bidi="ar-SA"/>
              </w:rPr>
            </w:pPr>
            <w:r w:rsidRPr="00AA79E0">
              <w:rPr>
                <w:rFonts w:ascii="Calibri" w:eastAsia="Calibri" w:hAnsi="Calibri" w:cs="Times New Roman"/>
                <w:szCs w:val="24"/>
                <w:lang w:val="en-US" w:eastAsia="en-GB" w:bidi="ar-SA"/>
              </w:rPr>
              <w:t>NOTE: IF THIS POLICY HAS BEEN SCRUTINISED BY A DIFFERENT LEAD GOVERNOR OR BEEN RATIFIED BY A DIFFERENT GOVERNING TEAM PLEASE STATE WHICH TEAM</w:t>
            </w:r>
          </w:p>
        </w:tc>
        <w:tc>
          <w:tcPr>
            <w:tcW w:w="2977" w:type="dxa"/>
            <w:shd w:val="clear" w:color="auto" w:fill="auto"/>
          </w:tcPr>
          <w:p w14:paraId="681F9ED9" w14:textId="77777777" w:rsidR="00AF5879" w:rsidRPr="00AA79E0" w:rsidRDefault="00AF5879" w:rsidP="00AF5879">
            <w:pPr>
              <w:spacing w:line="276" w:lineRule="auto"/>
              <w:rPr>
                <w:rFonts w:ascii="Calibri" w:eastAsia="Calibri" w:hAnsi="Calibri" w:cs="Times New Roman"/>
                <w:szCs w:val="24"/>
                <w:lang w:bidi="ar-SA"/>
              </w:rPr>
            </w:pPr>
          </w:p>
        </w:tc>
      </w:tr>
      <w:tr w:rsidR="00AF5879" w:rsidRPr="00AF5879" w14:paraId="6899DAB3" w14:textId="77777777" w:rsidTr="000844FC">
        <w:tc>
          <w:tcPr>
            <w:tcW w:w="7371" w:type="dxa"/>
            <w:shd w:val="clear" w:color="auto" w:fill="auto"/>
          </w:tcPr>
          <w:p w14:paraId="334232CF" w14:textId="77777777" w:rsidR="00AF5879" w:rsidRPr="00AA79E0" w:rsidRDefault="00AF5879" w:rsidP="00AF5879">
            <w:pPr>
              <w:spacing w:after="200" w:line="276" w:lineRule="auto"/>
              <w:rPr>
                <w:rFonts w:ascii="Calibri" w:eastAsia="Calibri" w:hAnsi="Calibri" w:cs="Times New Roman"/>
                <w:szCs w:val="24"/>
                <w:lang w:bidi="ar-SA"/>
              </w:rPr>
            </w:pPr>
            <w:r w:rsidRPr="00AA79E0">
              <w:rPr>
                <w:rFonts w:ascii="Calibri" w:eastAsia="Calibri" w:hAnsi="Calibri" w:cs="Times New Roman"/>
                <w:szCs w:val="24"/>
                <w:lang w:bidi="ar-SA"/>
              </w:rPr>
              <w:t>Signed – Chair of Governors</w:t>
            </w:r>
          </w:p>
        </w:tc>
        <w:tc>
          <w:tcPr>
            <w:tcW w:w="2977" w:type="dxa"/>
            <w:shd w:val="clear" w:color="auto" w:fill="auto"/>
          </w:tcPr>
          <w:p w14:paraId="0DA4067E" w14:textId="77777777" w:rsidR="00AF5879" w:rsidRPr="00AA79E0" w:rsidRDefault="00AF5879" w:rsidP="00AF5879">
            <w:pPr>
              <w:spacing w:after="200" w:line="276" w:lineRule="auto"/>
              <w:rPr>
                <w:rFonts w:ascii="Calibri" w:eastAsia="Calibri" w:hAnsi="Calibri" w:cs="Times New Roman"/>
                <w:szCs w:val="24"/>
                <w:lang w:bidi="ar-SA"/>
              </w:rPr>
            </w:pPr>
            <w:r w:rsidRPr="00AA79E0">
              <w:rPr>
                <w:rFonts w:ascii="Calibri" w:eastAsia="Calibri" w:hAnsi="Calibri" w:cs="Times New Roman"/>
                <w:szCs w:val="24"/>
                <w:lang w:bidi="ar-SA"/>
              </w:rPr>
              <w:t>Date</w:t>
            </w:r>
          </w:p>
        </w:tc>
      </w:tr>
    </w:tbl>
    <w:p w14:paraId="7167F771" w14:textId="77777777" w:rsidR="00AF5879" w:rsidRPr="00AF5879" w:rsidRDefault="00AF5879" w:rsidP="00AF5879">
      <w:pPr>
        <w:spacing w:after="200" w:line="276" w:lineRule="auto"/>
        <w:rPr>
          <w:rFonts w:ascii="Calibri" w:eastAsia="Calibri" w:hAnsi="Calibri" w:cs="Times New Roman"/>
          <w:sz w:val="22"/>
          <w:szCs w:val="22"/>
          <w:lang w:bidi="ar-SA"/>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AF5879" w:rsidRPr="00AF5879" w14:paraId="781A223D" w14:textId="77777777" w:rsidTr="000844FC">
        <w:tc>
          <w:tcPr>
            <w:tcW w:w="10348" w:type="dxa"/>
            <w:shd w:val="clear" w:color="auto" w:fill="auto"/>
          </w:tcPr>
          <w:p w14:paraId="3C8C91E7" w14:textId="66661EA5" w:rsidR="00AF5879" w:rsidRPr="00AF5879" w:rsidRDefault="00AF5879" w:rsidP="00AF5879">
            <w:pPr>
              <w:spacing w:after="200" w:line="276" w:lineRule="auto"/>
              <w:rPr>
                <w:rFonts w:ascii="Calibri" w:eastAsia="Calibri" w:hAnsi="Calibri" w:cs="Times New Roman"/>
                <w:b/>
                <w:sz w:val="28"/>
                <w:szCs w:val="28"/>
                <w:lang w:bidi="ar-SA"/>
              </w:rPr>
            </w:pPr>
            <w:r w:rsidRPr="00AF5879">
              <w:rPr>
                <w:rFonts w:ascii="Calibri" w:eastAsia="Calibri" w:hAnsi="Calibri" w:cs="Times New Roman"/>
                <w:noProof/>
                <w:sz w:val="22"/>
                <w:szCs w:val="22"/>
                <w:lang w:eastAsia="en-GB" w:bidi="ar-SA"/>
              </w:rPr>
              <w:drawing>
                <wp:anchor distT="0" distB="0" distL="114300" distR="114300" simplePos="0" relativeHeight="251660288" behindDoc="0" locked="0" layoutInCell="1" allowOverlap="1" wp14:anchorId="416BA2D8" wp14:editId="6860D8B2">
                  <wp:simplePos x="0" y="0"/>
                  <wp:positionH relativeFrom="column">
                    <wp:posOffset>5549265</wp:posOffset>
                  </wp:positionH>
                  <wp:positionV relativeFrom="paragraph">
                    <wp:posOffset>86995</wp:posOffset>
                  </wp:positionV>
                  <wp:extent cx="819150" cy="798195"/>
                  <wp:effectExtent l="0" t="0" r="0" b="1905"/>
                  <wp:wrapThrough wrapText="bothSides">
                    <wp:wrapPolygon edited="0">
                      <wp:start x="0" y="0"/>
                      <wp:lineTo x="0" y="21136"/>
                      <wp:lineTo x="21098" y="21136"/>
                      <wp:lineTo x="2109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879">
              <w:rPr>
                <w:rFonts w:ascii="Calibri" w:eastAsia="Calibri" w:hAnsi="Calibri" w:cs="Times New Roman"/>
                <w:b/>
                <w:sz w:val="28"/>
                <w:szCs w:val="28"/>
                <w:lang w:bidi="ar-SA"/>
              </w:rPr>
              <w:t>United Nations Convention on the Rights of the Child</w:t>
            </w:r>
          </w:p>
          <w:p w14:paraId="77C61B76" w14:textId="77777777" w:rsidR="00AF5879" w:rsidRPr="00AA79E0" w:rsidRDefault="00AF5879" w:rsidP="00AF5879">
            <w:pPr>
              <w:autoSpaceDE w:val="0"/>
              <w:autoSpaceDN w:val="0"/>
              <w:adjustRightInd w:val="0"/>
              <w:spacing w:line="276" w:lineRule="auto"/>
              <w:rPr>
                <w:rFonts w:ascii="Calibri" w:eastAsia="Calibri" w:hAnsi="Calibri" w:cs="Arial"/>
                <w:szCs w:val="24"/>
                <w:lang w:bidi="ar-SA"/>
              </w:rPr>
            </w:pPr>
            <w:r w:rsidRPr="00AA79E0">
              <w:rPr>
                <w:rFonts w:ascii="Calibri" w:eastAsia="Calibri" w:hAnsi="Calibri" w:cs="Arial"/>
                <w:szCs w:val="24"/>
                <w:lang w:bidi="ar-SA"/>
              </w:rPr>
              <w:t>Foreland Fields School is a Rights Respecting School thereby this policy ensures that the following rights are acknowledged:</w:t>
            </w:r>
          </w:p>
          <w:p w14:paraId="44B869FD" w14:textId="77777777" w:rsidR="00AF5879" w:rsidRPr="00AA79E0" w:rsidRDefault="00AF5879" w:rsidP="00AF5879">
            <w:pPr>
              <w:autoSpaceDE w:val="0"/>
              <w:autoSpaceDN w:val="0"/>
              <w:adjustRightInd w:val="0"/>
              <w:rPr>
                <w:rFonts w:ascii="Calibri" w:eastAsia="Calibri" w:hAnsi="Calibri" w:cs="UniversNextPro-Light"/>
                <w:szCs w:val="24"/>
                <w:lang w:eastAsia="en-GB" w:bidi="ar-SA"/>
              </w:rPr>
            </w:pPr>
          </w:p>
          <w:p w14:paraId="71C6E141" w14:textId="77777777" w:rsidR="00AF5879" w:rsidRPr="00AA79E0" w:rsidRDefault="00AF5879" w:rsidP="00AF5879">
            <w:pPr>
              <w:autoSpaceDE w:val="0"/>
              <w:autoSpaceDN w:val="0"/>
              <w:adjustRightInd w:val="0"/>
              <w:rPr>
                <w:rFonts w:ascii="Calibri" w:eastAsia="Calibri" w:hAnsi="Calibri" w:cs="UniversNextPro-Regular"/>
                <w:szCs w:val="24"/>
                <w:lang w:eastAsia="en-GB" w:bidi="ar-SA"/>
              </w:rPr>
            </w:pPr>
            <w:r w:rsidRPr="00AA79E0">
              <w:rPr>
                <w:rFonts w:ascii="Calibri" w:eastAsia="Calibri" w:hAnsi="Calibri" w:cs="UniversNextPro-HeavyCond"/>
                <w:b/>
                <w:szCs w:val="24"/>
                <w:lang w:eastAsia="en-GB" w:bidi="ar-SA"/>
              </w:rPr>
              <w:t>Article 19</w:t>
            </w:r>
            <w:r w:rsidRPr="00AA79E0">
              <w:rPr>
                <w:rFonts w:ascii="Calibri" w:eastAsia="Calibri" w:hAnsi="Calibri" w:cs="UniversNextPro-HeavyCond"/>
                <w:szCs w:val="24"/>
                <w:lang w:eastAsia="en-GB" w:bidi="ar-SA"/>
              </w:rPr>
              <w:t xml:space="preserve"> </w:t>
            </w:r>
            <w:r w:rsidRPr="00AA79E0">
              <w:rPr>
                <w:rFonts w:ascii="Calibri" w:eastAsia="Calibri" w:hAnsi="Calibri" w:cs="UniversNextPro-Regular"/>
                <w:szCs w:val="24"/>
                <w:lang w:eastAsia="en-GB" w:bidi="ar-SA"/>
              </w:rPr>
              <w:t xml:space="preserve">(protection from violence, abuse and neglect). </w:t>
            </w:r>
            <w:r w:rsidRPr="00AA79E0">
              <w:rPr>
                <w:rFonts w:ascii="Calibri" w:eastAsia="Calibri" w:hAnsi="Calibri" w:cs="UniversNextPro-Light"/>
                <w:szCs w:val="24"/>
                <w:lang w:eastAsia="en-GB" w:bidi="ar-SA"/>
              </w:rPr>
              <w:t>Governments must do all they can to ensure that children are protected from all forms of violence, abuse, neglect and bad treatment by their parents or anyone else who looks after them.</w:t>
            </w:r>
          </w:p>
          <w:p w14:paraId="75BC6C5A" w14:textId="77777777" w:rsidR="00AF5879" w:rsidRPr="00AA79E0" w:rsidRDefault="00AF5879" w:rsidP="00AF5879">
            <w:pPr>
              <w:autoSpaceDE w:val="0"/>
              <w:autoSpaceDN w:val="0"/>
              <w:adjustRightInd w:val="0"/>
              <w:rPr>
                <w:rFonts w:ascii="Calibri" w:eastAsia="Calibri" w:hAnsi="Calibri" w:cs="Arial"/>
                <w:szCs w:val="24"/>
                <w:lang w:eastAsia="en-GB" w:bidi="ar-SA"/>
              </w:rPr>
            </w:pPr>
          </w:p>
          <w:p w14:paraId="5895AEB5" w14:textId="77777777" w:rsidR="00AF5879" w:rsidRPr="00AA79E0" w:rsidRDefault="00AF5879" w:rsidP="00AF5879">
            <w:pPr>
              <w:autoSpaceDE w:val="0"/>
              <w:autoSpaceDN w:val="0"/>
              <w:adjustRightInd w:val="0"/>
              <w:rPr>
                <w:rFonts w:ascii="Calibri" w:eastAsia="Calibri" w:hAnsi="Calibri" w:cs="UniversNextPro-Light"/>
                <w:szCs w:val="24"/>
                <w:lang w:eastAsia="en-GB" w:bidi="ar-SA"/>
              </w:rPr>
            </w:pPr>
            <w:r w:rsidRPr="00AA79E0">
              <w:rPr>
                <w:rFonts w:ascii="Calibri" w:eastAsia="Calibri" w:hAnsi="Calibri" w:cs="UniversNextPro-HeavyCond"/>
                <w:b/>
                <w:szCs w:val="24"/>
                <w:lang w:eastAsia="en-GB" w:bidi="ar-SA"/>
              </w:rPr>
              <w:t>Article 23</w:t>
            </w:r>
            <w:r w:rsidRPr="00AA79E0">
              <w:rPr>
                <w:rFonts w:ascii="Calibri" w:eastAsia="Calibri" w:hAnsi="Calibri" w:cs="UniversNextPro-HeavyCond"/>
                <w:szCs w:val="24"/>
                <w:lang w:eastAsia="en-GB" w:bidi="ar-SA"/>
              </w:rPr>
              <w:t xml:space="preserve"> </w:t>
            </w:r>
            <w:r w:rsidRPr="00AA79E0">
              <w:rPr>
                <w:rFonts w:ascii="Calibri" w:eastAsia="Calibri" w:hAnsi="Calibri" w:cs="UniversNextPro-Regular"/>
                <w:szCs w:val="24"/>
                <w:lang w:eastAsia="en-GB" w:bidi="ar-SA"/>
              </w:rPr>
              <w:t xml:space="preserve">(children with a disability). </w:t>
            </w:r>
            <w:r w:rsidRPr="00AA79E0">
              <w:rPr>
                <w:rFonts w:ascii="Calibri" w:eastAsia="Calibri" w:hAnsi="Calibri" w:cs="UniversNextPro-Light"/>
                <w:szCs w:val="24"/>
                <w:lang w:eastAsia="en-GB" w:bidi="ar-SA"/>
              </w:rPr>
              <w:t>A child with a disability has the right to live</w:t>
            </w:r>
            <w:r w:rsidRPr="00AA79E0">
              <w:rPr>
                <w:rFonts w:ascii="Calibri" w:eastAsia="Calibri" w:hAnsi="Calibri" w:cs="UniversNextPro-Regular"/>
                <w:szCs w:val="24"/>
                <w:lang w:eastAsia="en-GB" w:bidi="ar-SA"/>
              </w:rPr>
              <w:t xml:space="preserve"> </w:t>
            </w:r>
            <w:r w:rsidRPr="00AA79E0">
              <w:rPr>
                <w:rFonts w:ascii="Calibri" w:eastAsia="Calibri" w:hAnsi="Calibri" w:cs="UniversNextPro-Light"/>
                <w:szCs w:val="24"/>
                <w:lang w:eastAsia="en-GB" w:bidi="ar-SA"/>
              </w:rPr>
              <w:t>a full and decent life with dignity and, as far</w:t>
            </w:r>
            <w:r w:rsidRPr="00AA79E0">
              <w:rPr>
                <w:rFonts w:ascii="Calibri" w:eastAsia="Calibri" w:hAnsi="Calibri" w:cs="UniversNextPro-Regular"/>
                <w:szCs w:val="24"/>
                <w:lang w:eastAsia="en-GB" w:bidi="ar-SA"/>
              </w:rPr>
              <w:t xml:space="preserve"> </w:t>
            </w:r>
            <w:r w:rsidRPr="00AA79E0">
              <w:rPr>
                <w:rFonts w:ascii="Calibri" w:eastAsia="Calibri" w:hAnsi="Calibri" w:cs="UniversNextPro-Light"/>
                <w:szCs w:val="24"/>
                <w:lang w:eastAsia="en-GB" w:bidi="ar-SA"/>
              </w:rPr>
              <w:t>as possible, independence and to play an</w:t>
            </w:r>
            <w:r w:rsidRPr="00AA79E0">
              <w:rPr>
                <w:rFonts w:ascii="Calibri" w:eastAsia="Calibri" w:hAnsi="Calibri" w:cs="UniversNextPro-Regular"/>
                <w:szCs w:val="24"/>
                <w:lang w:eastAsia="en-GB" w:bidi="ar-SA"/>
              </w:rPr>
              <w:t xml:space="preserve"> </w:t>
            </w:r>
            <w:r w:rsidRPr="00AA79E0">
              <w:rPr>
                <w:rFonts w:ascii="Calibri" w:eastAsia="Calibri" w:hAnsi="Calibri" w:cs="UniversNextPro-Light"/>
                <w:szCs w:val="24"/>
                <w:lang w:eastAsia="en-GB" w:bidi="ar-SA"/>
              </w:rPr>
              <w:t>active part in the community. Governments</w:t>
            </w:r>
            <w:r w:rsidRPr="00AA79E0">
              <w:rPr>
                <w:rFonts w:ascii="Calibri" w:eastAsia="Calibri" w:hAnsi="Calibri" w:cs="UniversNextPro-Regular"/>
                <w:szCs w:val="24"/>
                <w:lang w:eastAsia="en-GB" w:bidi="ar-SA"/>
              </w:rPr>
              <w:t xml:space="preserve"> </w:t>
            </w:r>
            <w:r w:rsidRPr="00AA79E0">
              <w:rPr>
                <w:rFonts w:ascii="Calibri" w:eastAsia="Calibri" w:hAnsi="Calibri" w:cs="UniversNextPro-Light"/>
                <w:szCs w:val="24"/>
                <w:lang w:eastAsia="en-GB" w:bidi="ar-SA"/>
              </w:rPr>
              <w:t>must do all they can to support disabled</w:t>
            </w:r>
            <w:r w:rsidRPr="00AA79E0">
              <w:rPr>
                <w:rFonts w:ascii="Calibri" w:eastAsia="Calibri" w:hAnsi="Calibri" w:cs="UniversNextPro-Regular"/>
                <w:szCs w:val="24"/>
                <w:lang w:eastAsia="en-GB" w:bidi="ar-SA"/>
              </w:rPr>
              <w:t xml:space="preserve"> </w:t>
            </w:r>
            <w:r w:rsidRPr="00AA79E0">
              <w:rPr>
                <w:rFonts w:ascii="Calibri" w:eastAsia="Calibri" w:hAnsi="Calibri" w:cs="UniversNextPro-Light"/>
                <w:szCs w:val="24"/>
                <w:lang w:eastAsia="en-GB" w:bidi="ar-SA"/>
              </w:rPr>
              <w:t>children and their families.</w:t>
            </w:r>
          </w:p>
          <w:p w14:paraId="015C32E5" w14:textId="77777777" w:rsidR="00AF5879" w:rsidRPr="00AA79E0" w:rsidRDefault="00AF5879" w:rsidP="00AF5879">
            <w:pPr>
              <w:autoSpaceDE w:val="0"/>
              <w:autoSpaceDN w:val="0"/>
              <w:adjustRightInd w:val="0"/>
              <w:rPr>
                <w:rFonts w:ascii="Calibri" w:eastAsia="Calibri" w:hAnsi="Calibri" w:cs="UniversNextPro-Light"/>
                <w:szCs w:val="24"/>
                <w:lang w:eastAsia="en-GB" w:bidi="ar-SA"/>
              </w:rPr>
            </w:pPr>
          </w:p>
          <w:p w14:paraId="49192633" w14:textId="77777777" w:rsidR="00AF5879" w:rsidRPr="00AA79E0" w:rsidRDefault="00AF5879" w:rsidP="00AF5879">
            <w:pPr>
              <w:autoSpaceDE w:val="0"/>
              <w:autoSpaceDN w:val="0"/>
              <w:adjustRightInd w:val="0"/>
              <w:rPr>
                <w:rFonts w:ascii="Calibri" w:eastAsia="Calibri" w:hAnsi="Calibri" w:cs="UniversNextPro-Light"/>
                <w:szCs w:val="24"/>
                <w:lang w:eastAsia="en-GB" w:bidi="ar-SA"/>
              </w:rPr>
            </w:pPr>
            <w:r w:rsidRPr="00AA79E0">
              <w:rPr>
                <w:rFonts w:ascii="Calibri" w:eastAsia="Calibri" w:hAnsi="Calibri" w:cs="UniversNextPro-HeavyCond"/>
                <w:b/>
                <w:szCs w:val="24"/>
                <w:lang w:eastAsia="en-GB" w:bidi="ar-SA"/>
              </w:rPr>
              <w:t>Article 34</w:t>
            </w:r>
            <w:r w:rsidRPr="00AA79E0">
              <w:rPr>
                <w:rFonts w:ascii="Calibri" w:eastAsia="Calibri" w:hAnsi="Calibri" w:cs="UniversNextPro-HeavyCond"/>
                <w:szCs w:val="24"/>
                <w:lang w:eastAsia="en-GB" w:bidi="ar-SA"/>
              </w:rPr>
              <w:t xml:space="preserve"> </w:t>
            </w:r>
            <w:r w:rsidRPr="00AA79E0">
              <w:rPr>
                <w:rFonts w:ascii="Calibri" w:eastAsia="Calibri" w:hAnsi="Calibri" w:cs="UniversNextPro-Regular"/>
                <w:szCs w:val="24"/>
                <w:lang w:eastAsia="en-GB" w:bidi="ar-SA"/>
              </w:rPr>
              <w:t xml:space="preserve">(sexual exploitation). </w:t>
            </w:r>
            <w:r w:rsidRPr="00AA79E0">
              <w:rPr>
                <w:rFonts w:ascii="Calibri" w:eastAsia="Calibri" w:hAnsi="Calibri" w:cs="UniversNextPro-Light"/>
                <w:szCs w:val="24"/>
                <w:lang w:eastAsia="en-GB" w:bidi="ar-SA"/>
              </w:rPr>
              <w:t>Governments must protect children from</w:t>
            </w:r>
            <w:r w:rsidRPr="00AA79E0">
              <w:rPr>
                <w:rFonts w:ascii="Calibri" w:eastAsia="Calibri" w:hAnsi="Calibri" w:cs="UniversNextPro-Regular"/>
                <w:szCs w:val="24"/>
                <w:lang w:eastAsia="en-GB" w:bidi="ar-SA"/>
              </w:rPr>
              <w:t xml:space="preserve"> </w:t>
            </w:r>
            <w:r w:rsidRPr="00AA79E0">
              <w:rPr>
                <w:rFonts w:ascii="Calibri" w:eastAsia="Calibri" w:hAnsi="Calibri" w:cs="UniversNextPro-Light"/>
                <w:szCs w:val="24"/>
                <w:lang w:eastAsia="en-GB" w:bidi="ar-SA"/>
              </w:rPr>
              <w:t>all forms of sexual abuse and exploitation.</w:t>
            </w:r>
          </w:p>
          <w:p w14:paraId="4D8EBDF4" w14:textId="4EF26BE5" w:rsidR="00AF5879" w:rsidRPr="00AF5879" w:rsidRDefault="00AF5879" w:rsidP="00AF5879">
            <w:pPr>
              <w:rPr>
                <w:rFonts w:ascii="Calibri" w:eastAsia="Calibri" w:hAnsi="Calibri" w:cs="Times New Roman"/>
                <w:b/>
                <w:sz w:val="44"/>
                <w:szCs w:val="22"/>
                <w:lang w:eastAsia="en-GB" w:bidi="ar-SA"/>
              </w:rPr>
            </w:pPr>
          </w:p>
        </w:tc>
      </w:tr>
    </w:tbl>
    <w:p w14:paraId="477454BB" w14:textId="77777777" w:rsidR="00AA79E0" w:rsidRDefault="00AA79E0" w:rsidP="00E66AFA">
      <w:pPr>
        <w:pStyle w:val="Heading1"/>
        <w:spacing w:before="0"/>
        <w:rPr>
          <w:rFonts w:ascii="Calibri" w:hAnsi="Calibri" w:cs="Calibri"/>
          <w:color w:val="auto"/>
          <w:sz w:val="24"/>
          <w:szCs w:val="24"/>
        </w:rPr>
      </w:pPr>
      <w:bookmarkStart w:id="1" w:name="_Toc73544145"/>
      <w:bookmarkStart w:id="2" w:name="_Toc4069194"/>
      <w:bookmarkStart w:id="3" w:name="_Toc395177361"/>
    </w:p>
    <w:p w14:paraId="162607C4" w14:textId="4522145F" w:rsidR="002832EA" w:rsidRPr="00E66AFA" w:rsidRDefault="002832EA" w:rsidP="00E66AFA">
      <w:pPr>
        <w:pStyle w:val="Heading1"/>
        <w:spacing w:before="0"/>
        <w:rPr>
          <w:rFonts w:ascii="Calibri" w:hAnsi="Calibri" w:cs="Calibri"/>
          <w:color w:val="auto"/>
          <w:sz w:val="24"/>
          <w:szCs w:val="24"/>
        </w:rPr>
      </w:pPr>
      <w:r w:rsidRPr="00E66AFA">
        <w:rPr>
          <w:rFonts w:ascii="Calibri" w:hAnsi="Calibri" w:cs="Calibri"/>
          <w:color w:val="auto"/>
          <w:sz w:val="24"/>
          <w:szCs w:val="24"/>
        </w:rPr>
        <w:t>1. Introduction</w:t>
      </w:r>
      <w:bookmarkEnd w:id="1"/>
      <w:bookmarkEnd w:id="2"/>
      <w:bookmarkEnd w:id="3"/>
    </w:p>
    <w:p w14:paraId="4C04B67B" w14:textId="054B6005" w:rsidR="002832EA" w:rsidRPr="002832EA" w:rsidRDefault="002832EA" w:rsidP="00E66AFA">
      <w:pPr>
        <w:pStyle w:val="BodyText"/>
        <w:spacing w:after="0"/>
        <w:rPr>
          <w:color w:val="auto"/>
          <w:sz w:val="24"/>
          <w:szCs w:val="24"/>
        </w:rPr>
      </w:pPr>
      <w:bookmarkStart w:id="4" w:name="_Hlk69208997"/>
      <w:r w:rsidRPr="002832EA">
        <w:rPr>
          <w:color w:val="auto"/>
          <w:sz w:val="24"/>
          <w:szCs w:val="24"/>
        </w:rPr>
        <w:t>Foreland Fields School is committed to working in accordance with Keeping Children Safe in Education, and the DBS Code of Practice, which require that the school makes available a copy of its Policy on the Recruitment of Ex-offenders to all job applicants.</w:t>
      </w:r>
    </w:p>
    <w:p w14:paraId="6BD96313" w14:textId="05E91B31" w:rsidR="002832EA" w:rsidRPr="002832EA" w:rsidRDefault="002832EA" w:rsidP="00E66AFA">
      <w:pPr>
        <w:spacing w:line="256" w:lineRule="auto"/>
        <w:rPr>
          <w:rFonts w:ascii="Calibri" w:hAnsi="Calibri" w:cs="Calibri"/>
          <w:szCs w:val="24"/>
        </w:rPr>
      </w:pPr>
      <w:r w:rsidRPr="002832EA">
        <w:rPr>
          <w:rFonts w:ascii="Calibri" w:hAnsi="Calibri" w:cs="Calibri"/>
          <w:szCs w:val="24"/>
        </w:rPr>
        <w:t xml:space="preserve">This policy provides a framework within which the school will seek to ensure that all cases are assessed fairly, and on an individual basis.  </w:t>
      </w:r>
      <w:r w:rsidRPr="002832EA">
        <w:rPr>
          <w:szCs w:val="24"/>
        </w:rPr>
        <w:t>Foreland Fields School</w:t>
      </w:r>
      <w:r w:rsidRPr="002832EA">
        <w:rPr>
          <w:rFonts w:ascii="Calibri" w:hAnsi="Calibri" w:cs="Calibri"/>
          <w:szCs w:val="24"/>
        </w:rPr>
        <w:t xml:space="preserve"> will not </w:t>
      </w:r>
      <w:r w:rsidRPr="002832EA">
        <w:rPr>
          <w:rFonts w:ascii="Calibri" w:hAnsi="Calibri" w:cs="Calibri"/>
          <w:szCs w:val="24"/>
          <w:shd w:val="clear" w:color="auto" w:fill="FFFFFF"/>
        </w:rPr>
        <w:t>discriminate because of a conviction or other information revealed</w:t>
      </w:r>
    </w:p>
    <w:p w14:paraId="4B5922BA" w14:textId="77777777" w:rsidR="00E66AFA" w:rsidRDefault="00E66AFA" w:rsidP="00E66AFA">
      <w:pPr>
        <w:pStyle w:val="Heading1"/>
        <w:spacing w:before="0"/>
        <w:rPr>
          <w:rFonts w:ascii="Calibri" w:hAnsi="Calibri" w:cs="Calibri"/>
          <w:color w:val="auto"/>
          <w:sz w:val="24"/>
          <w:szCs w:val="24"/>
        </w:rPr>
      </w:pPr>
      <w:bookmarkStart w:id="5" w:name="_Toc88061857"/>
      <w:bookmarkStart w:id="6" w:name="_Toc88059283"/>
      <w:bookmarkStart w:id="7" w:name="_Toc73544146"/>
      <w:bookmarkStart w:id="8" w:name="_Toc4069195"/>
      <w:bookmarkEnd w:id="4"/>
    </w:p>
    <w:p w14:paraId="0DBABA4E" w14:textId="490120EE" w:rsidR="002832EA" w:rsidRPr="00E66AFA" w:rsidRDefault="002832EA" w:rsidP="00E66AFA">
      <w:pPr>
        <w:pStyle w:val="Heading1"/>
        <w:spacing w:before="0"/>
        <w:rPr>
          <w:rFonts w:ascii="Calibri" w:hAnsi="Calibri" w:cs="Calibri"/>
          <w:color w:val="auto"/>
          <w:sz w:val="24"/>
          <w:szCs w:val="24"/>
        </w:rPr>
      </w:pPr>
      <w:r w:rsidRPr="00E66AFA">
        <w:rPr>
          <w:rFonts w:ascii="Calibri" w:hAnsi="Calibri" w:cs="Calibri"/>
          <w:color w:val="auto"/>
          <w:sz w:val="24"/>
          <w:szCs w:val="24"/>
        </w:rPr>
        <w:t>2. Scope</w:t>
      </w:r>
      <w:bookmarkEnd w:id="5"/>
      <w:bookmarkEnd w:id="6"/>
      <w:bookmarkEnd w:id="7"/>
      <w:bookmarkEnd w:id="8"/>
    </w:p>
    <w:p w14:paraId="4F89F31D" w14:textId="4D1EE5A7" w:rsidR="002832EA" w:rsidRPr="002832EA" w:rsidRDefault="002832EA" w:rsidP="00E66AFA">
      <w:pPr>
        <w:jc w:val="both"/>
        <w:rPr>
          <w:rFonts w:ascii="Calibri" w:hAnsi="Calibri" w:cs="Calibri"/>
          <w:szCs w:val="24"/>
        </w:rPr>
      </w:pPr>
      <w:r w:rsidRPr="002832EA">
        <w:rPr>
          <w:rFonts w:ascii="Calibri" w:hAnsi="Calibri" w:cs="Calibri"/>
          <w:szCs w:val="24"/>
        </w:rPr>
        <w:t xml:space="preserve">This policy applies to all Employees and Governors of </w:t>
      </w:r>
      <w:r w:rsidRPr="002832EA">
        <w:rPr>
          <w:szCs w:val="24"/>
        </w:rPr>
        <w:t>Foreland Fields School</w:t>
      </w:r>
      <w:r w:rsidRPr="002832EA">
        <w:rPr>
          <w:rFonts w:ascii="Calibri" w:hAnsi="Calibri" w:cs="Calibri"/>
          <w:szCs w:val="24"/>
        </w:rPr>
        <w:t>.</w:t>
      </w:r>
    </w:p>
    <w:p w14:paraId="594B36A0" w14:textId="77777777" w:rsidR="00E66AFA" w:rsidRDefault="00E66AFA" w:rsidP="00E66AFA">
      <w:pPr>
        <w:pStyle w:val="Heading1"/>
        <w:spacing w:before="0"/>
        <w:rPr>
          <w:rFonts w:ascii="Calibri" w:hAnsi="Calibri" w:cs="Calibri"/>
          <w:color w:val="auto"/>
          <w:sz w:val="24"/>
          <w:szCs w:val="24"/>
        </w:rPr>
      </w:pPr>
      <w:bookmarkStart w:id="9" w:name="_Toc88061858"/>
      <w:bookmarkStart w:id="10" w:name="_Toc88059284"/>
      <w:bookmarkStart w:id="11" w:name="_Toc73544147"/>
      <w:bookmarkStart w:id="12" w:name="_Toc4069196"/>
    </w:p>
    <w:p w14:paraId="17EA3920" w14:textId="3596125C" w:rsidR="002832EA" w:rsidRPr="00E66AFA" w:rsidRDefault="002832EA" w:rsidP="00E66AFA">
      <w:pPr>
        <w:pStyle w:val="Heading1"/>
        <w:spacing w:before="0"/>
        <w:rPr>
          <w:rFonts w:ascii="Calibri" w:hAnsi="Calibri" w:cs="Calibri"/>
          <w:color w:val="auto"/>
          <w:sz w:val="24"/>
          <w:szCs w:val="24"/>
        </w:rPr>
      </w:pPr>
      <w:r w:rsidRPr="00E66AFA">
        <w:rPr>
          <w:rFonts w:ascii="Calibri" w:hAnsi="Calibri" w:cs="Calibri"/>
          <w:color w:val="auto"/>
          <w:sz w:val="24"/>
          <w:szCs w:val="24"/>
        </w:rPr>
        <w:t>3. Adoption Arrangements and Date</w:t>
      </w:r>
      <w:bookmarkEnd w:id="9"/>
      <w:bookmarkEnd w:id="10"/>
      <w:bookmarkEnd w:id="11"/>
      <w:bookmarkEnd w:id="12"/>
    </w:p>
    <w:p w14:paraId="0F9E4171" w14:textId="69B75597" w:rsidR="002832EA" w:rsidRPr="00E66AFA" w:rsidRDefault="002832EA" w:rsidP="00E66AFA">
      <w:pPr>
        <w:pStyle w:val="SPSBodyText"/>
        <w:rPr>
          <w:rFonts w:ascii="Calibri" w:hAnsi="Calibri" w:cs="Calibri"/>
          <w:strike/>
          <w:color w:val="auto"/>
          <w:sz w:val="24"/>
          <w:szCs w:val="24"/>
        </w:rPr>
      </w:pPr>
      <w:r w:rsidRPr="00E66AFA">
        <w:rPr>
          <w:rFonts w:ascii="Calibri" w:hAnsi="Calibri" w:cs="Calibri"/>
          <w:color w:val="auto"/>
          <w:sz w:val="24"/>
          <w:szCs w:val="24"/>
        </w:rPr>
        <w:t xml:space="preserve">This policy was adopted by the Governing Body of </w:t>
      </w:r>
      <w:r w:rsidRPr="00E66AFA">
        <w:rPr>
          <w:rFonts w:asciiTheme="minorHAnsi" w:hAnsiTheme="minorHAnsi" w:cstheme="minorHAnsi"/>
          <w:color w:val="auto"/>
          <w:sz w:val="24"/>
          <w:szCs w:val="24"/>
        </w:rPr>
        <w:t>Foreland Fields School</w:t>
      </w:r>
      <w:r w:rsidRPr="00E66AFA">
        <w:rPr>
          <w:rFonts w:ascii="Calibri" w:hAnsi="Calibri" w:cs="Calibri"/>
          <w:color w:val="auto"/>
          <w:sz w:val="24"/>
          <w:szCs w:val="24"/>
        </w:rPr>
        <w:t xml:space="preserve"> on </w:t>
      </w:r>
      <w:r w:rsidR="00E66AFA" w:rsidRPr="00E66AFA">
        <w:rPr>
          <w:rFonts w:ascii="Calibri" w:hAnsi="Calibri" w:cs="Calibri"/>
          <w:color w:val="auto"/>
          <w:sz w:val="24"/>
          <w:szCs w:val="24"/>
        </w:rPr>
        <w:t>20</w:t>
      </w:r>
      <w:r w:rsidR="00E66AFA" w:rsidRPr="00E66AFA">
        <w:rPr>
          <w:rFonts w:ascii="Calibri" w:hAnsi="Calibri" w:cs="Calibri"/>
          <w:color w:val="auto"/>
          <w:sz w:val="24"/>
          <w:szCs w:val="24"/>
          <w:vertAlign w:val="superscript"/>
        </w:rPr>
        <w:t>th</w:t>
      </w:r>
      <w:r w:rsidR="00E66AFA" w:rsidRPr="00E66AFA">
        <w:rPr>
          <w:rFonts w:ascii="Calibri" w:hAnsi="Calibri" w:cs="Calibri"/>
          <w:color w:val="auto"/>
          <w:sz w:val="24"/>
          <w:szCs w:val="24"/>
        </w:rPr>
        <w:t xml:space="preserve"> November 2024.</w:t>
      </w:r>
    </w:p>
    <w:p w14:paraId="45414419" w14:textId="77777777" w:rsidR="002832EA" w:rsidRPr="00E66AFA" w:rsidRDefault="002832EA" w:rsidP="00E66AFA">
      <w:pPr>
        <w:pStyle w:val="SPSBodyText"/>
        <w:rPr>
          <w:rFonts w:ascii="Calibri" w:hAnsi="Calibri" w:cs="Calibri"/>
          <w:color w:val="auto"/>
          <w:sz w:val="24"/>
          <w:szCs w:val="24"/>
        </w:rPr>
      </w:pPr>
    </w:p>
    <w:p w14:paraId="73DE47D3" w14:textId="33C64B11" w:rsidR="002832EA" w:rsidRPr="00E66AFA" w:rsidRDefault="002832EA" w:rsidP="00E66AFA">
      <w:pPr>
        <w:pStyle w:val="SPSBodyText"/>
        <w:rPr>
          <w:rFonts w:ascii="Calibri" w:hAnsi="Calibri" w:cs="Calibri"/>
          <w:color w:val="auto"/>
          <w:sz w:val="24"/>
          <w:szCs w:val="24"/>
        </w:rPr>
      </w:pPr>
      <w:r w:rsidRPr="00E66AFA">
        <w:rPr>
          <w:rFonts w:ascii="Calibri" w:hAnsi="Calibri" w:cs="Calibri"/>
          <w:color w:val="auto"/>
          <w:sz w:val="24"/>
          <w:szCs w:val="24"/>
        </w:rPr>
        <w:t xml:space="preserve">This policy will be reviewed by </w:t>
      </w:r>
      <w:r w:rsidR="007D3E23" w:rsidRPr="00E66AFA">
        <w:rPr>
          <w:rFonts w:ascii="Calibri" w:hAnsi="Calibri" w:cs="Calibri"/>
          <w:color w:val="auto"/>
          <w:sz w:val="24"/>
          <w:szCs w:val="24"/>
        </w:rPr>
        <w:t>the Governing Body</w:t>
      </w:r>
      <w:r w:rsidRPr="00E66AFA">
        <w:rPr>
          <w:rFonts w:ascii="Calibri" w:hAnsi="Calibri" w:cs="Calibri"/>
          <w:color w:val="auto"/>
          <w:sz w:val="24"/>
          <w:szCs w:val="24"/>
        </w:rPr>
        <w:t xml:space="preserve"> every </w:t>
      </w:r>
      <w:r w:rsidR="007D3E23" w:rsidRPr="00E66AFA">
        <w:rPr>
          <w:rFonts w:ascii="Calibri" w:hAnsi="Calibri" w:cs="Calibri"/>
          <w:color w:val="auto"/>
          <w:sz w:val="24"/>
          <w:szCs w:val="24"/>
        </w:rPr>
        <w:t>3</w:t>
      </w:r>
      <w:r w:rsidRPr="00E66AFA">
        <w:rPr>
          <w:rFonts w:ascii="Calibri" w:hAnsi="Calibri" w:cs="Calibri"/>
          <w:color w:val="auto"/>
          <w:sz w:val="24"/>
          <w:szCs w:val="24"/>
        </w:rPr>
        <w:t xml:space="preserve"> years or earlier if there is a need.</w:t>
      </w:r>
    </w:p>
    <w:p w14:paraId="31765434" w14:textId="77777777" w:rsidR="002832EA" w:rsidRPr="00E66AFA" w:rsidRDefault="002832EA" w:rsidP="00E66AFA">
      <w:pPr>
        <w:pStyle w:val="SPSBodyText"/>
        <w:rPr>
          <w:rFonts w:ascii="Calibri" w:hAnsi="Calibri" w:cs="Calibri"/>
          <w:color w:val="auto"/>
          <w:sz w:val="24"/>
          <w:szCs w:val="24"/>
        </w:rPr>
      </w:pPr>
    </w:p>
    <w:p w14:paraId="23890DC2" w14:textId="77777777" w:rsidR="002832EA" w:rsidRPr="00E66AFA" w:rsidRDefault="002832EA" w:rsidP="00E66AFA">
      <w:pPr>
        <w:pStyle w:val="SPSBodyText"/>
        <w:rPr>
          <w:rFonts w:ascii="Calibri" w:hAnsi="Calibri" w:cs="Calibri"/>
          <w:color w:val="auto"/>
          <w:sz w:val="24"/>
          <w:szCs w:val="24"/>
        </w:rPr>
      </w:pPr>
      <w:r w:rsidRPr="00E66AFA">
        <w:rPr>
          <w:rFonts w:ascii="Calibri" w:hAnsi="Calibri" w:cs="Calibri"/>
          <w:color w:val="auto"/>
          <w:sz w:val="24"/>
          <w:szCs w:val="24"/>
        </w:rPr>
        <w:t>The effectiveness of this policy will be monitored, evaluated, and reviewed by the Headteacher and Governing Body.</w:t>
      </w:r>
    </w:p>
    <w:p w14:paraId="5EA441D0" w14:textId="77777777" w:rsidR="00E66AFA" w:rsidRDefault="00E66AFA" w:rsidP="00E66AFA">
      <w:pPr>
        <w:pStyle w:val="Heading1"/>
        <w:spacing w:before="0"/>
        <w:rPr>
          <w:rFonts w:ascii="Calibri" w:hAnsi="Calibri" w:cs="Calibri"/>
          <w:color w:val="auto"/>
          <w:sz w:val="24"/>
          <w:szCs w:val="24"/>
        </w:rPr>
      </w:pPr>
      <w:bookmarkStart w:id="13" w:name="_Toc88061859"/>
      <w:bookmarkStart w:id="14" w:name="_Toc88059285"/>
      <w:bookmarkStart w:id="15" w:name="_Toc4069197"/>
      <w:bookmarkStart w:id="16" w:name="_Toc73544148"/>
    </w:p>
    <w:p w14:paraId="627D5641" w14:textId="357B84D9" w:rsidR="002832EA" w:rsidRPr="00E66AFA" w:rsidRDefault="002832EA" w:rsidP="00E66AFA">
      <w:pPr>
        <w:pStyle w:val="Heading1"/>
        <w:spacing w:before="0"/>
        <w:rPr>
          <w:rFonts w:ascii="Calibri" w:hAnsi="Calibri" w:cs="Calibri"/>
          <w:b/>
          <w:bCs/>
          <w:color w:val="auto"/>
          <w:sz w:val="24"/>
          <w:szCs w:val="24"/>
        </w:rPr>
      </w:pPr>
      <w:r w:rsidRPr="00E66AFA">
        <w:rPr>
          <w:rFonts w:ascii="Calibri" w:hAnsi="Calibri" w:cs="Calibri"/>
          <w:color w:val="auto"/>
          <w:sz w:val="24"/>
          <w:szCs w:val="24"/>
        </w:rPr>
        <w:t>4. Background</w:t>
      </w:r>
      <w:bookmarkEnd w:id="13"/>
      <w:bookmarkEnd w:id="14"/>
    </w:p>
    <w:p w14:paraId="7D62EF86" w14:textId="77777777" w:rsidR="002832EA" w:rsidRPr="002832EA" w:rsidRDefault="002832EA" w:rsidP="00E66AFA">
      <w:pPr>
        <w:pStyle w:val="NoSpacing"/>
        <w:outlineLvl w:val="1"/>
        <w:rPr>
          <w:rFonts w:ascii="Calibri" w:eastAsiaTheme="minorHAnsi" w:hAnsi="Calibri" w:cs="Calibri"/>
          <w:sz w:val="24"/>
          <w:szCs w:val="24"/>
          <w:shd w:val="clear" w:color="auto" w:fill="FFFFFF"/>
          <w:lang w:eastAsia="en-US" w:bidi="ar-SA"/>
        </w:rPr>
      </w:pPr>
      <w:bookmarkStart w:id="17" w:name="_Toc88061860"/>
      <w:bookmarkStart w:id="18" w:name="_Toc88059286"/>
      <w:r w:rsidRPr="002832EA">
        <w:rPr>
          <w:rFonts w:ascii="Calibri" w:eastAsiaTheme="minorHAnsi" w:hAnsi="Calibri" w:cs="Calibri"/>
          <w:sz w:val="24"/>
          <w:szCs w:val="24"/>
          <w:shd w:val="clear" w:color="auto" w:fill="FFFFFF"/>
          <w:lang w:eastAsia="en-US" w:bidi="ar-SA"/>
        </w:rPr>
        <w:t>The </w:t>
      </w:r>
      <w:hyperlink r:id="rId13" w:anchor="full-publication-update-history" w:history="1">
        <w:r w:rsidRPr="002832EA">
          <w:rPr>
            <w:rStyle w:val="Hyperlink"/>
            <w:rFonts w:ascii="Calibri" w:eastAsiaTheme="minorHAnsi" w:hAnsi="Calibri" w:cs="Calibri"/>
            <w:sz w:val="24"/>
            <w:szCs w:val="24"/>
            <w:shd w:val="clear" w:color="auto" w:fill="FFFFFF"/>
            <w:lang w:eastAsia="en-US" w:bidi="ar-SA"/>
          </w:rPr>
          <w:t xml:space="preserve">Rehabilitation of Offenders Act 1974 </w:t>
        </w:r>
      </w:hyperlink>
      <w:r w:rsidRPr="002832EA">
        <w:rPr>
          <w:rFonts w:ascii="Calibri" w:eastAsiaTheme="minorHAnsi" w:hAnsi="Calibri" w:cs="Calibri"/>
          <w:color w:val="232E56"/>
          <w:sz w:val="24"/>
          <w:szCs w:val="24"/>
          <w:shd w:val="clear" w:color="auto" w:fill="FFFFFF"/>
          <w:lang w:eastAsia="en-US" w:bidi="ar-SA"/>
        </w:rPr>
        <w:t xml:space="preserve"> </w:t>
      </w:r>
      <w:r w:rsidRPr="002832EA">
        <w:rPr>
          <w:rFonts w:ascii="Calibri" w:eastAsiaTheme="minorHAnsi" w:hAnsi="Calibri" w:cs="Calibri"/>
          <w:sz w:val="24"/>
          <w:szCs w:val="24"/>
          <w:shd w:val="clear" w:color="auto" w:fill="FFFFFF"/>
          <w:lang w:eastAsia="en-US" w:bidi="ar-SA"/>
        </w:rPr>
        <w:t>and t</w:t>
      </w:r>
      <w:r w:rsidRPr="002832EA">
        <w:rPr>
          <w:rFonts w:ascii="Calibri" w:hAnsi="Calibri" w:cs="Calibri"/>
          <w:sz w:val="24"/>
          <w:szCs w:val="24"/>
        </w:rPr>
        <w:t>he amendments to the ROA 1974 (Exceptions Order 1975, (amended 2013 and 2020))</w:t>
      </w:r>
      <w:r w:rsidRPr="002832EA">
        <w:rPr>
          <w:rFonts w:ascii="Calibri" w:eastAsiaTheme="minorHAnsi" w:hAnsi="Calibri" w:cs="Calibri"/>
          <w:sz w:val="24"/>
          <w:szCs w:val="24"/>
          <w:shd w:val="clear" w:color="auto" w:fill="FFFFFF"/>
          <w:lang w:eastAsia="en-US" w:bidi="ar-SA"/>
        </w:rPr>
        <w:t> allows most convictions and cautions to be considered spent after a specified period of time. Once a caution or conviction is spent the person is considered rehabilitated and the ROA treats the person as if they had never committed an offence.  This means that jobseekers with criminal records have the right to legally withhold such information from a prospective employer when applying for most jobs.</w:t>
      </w:r>
      <w:bookmarkEnd w:id="17"/>
      <w:bookmarkEnd w:id="18"/>
      <w:r w:rsidRPr="002832EA">
        <w:rPr>
          <w:rFonts w:ascii="Calibri" w:eastAsiaTheme="minorHAnsi" w:hAnsi="Calibri" w:cs="Calibri"/>
          <w:sz w:val="24"/>
          <w:szCs w:val="24"/>
          <w:shd w:val="clear" w:color="auto" w:fill="FFFFFF"/>
          <w:lang w:eastAsia="en-US" w:bidi="ar-SA"/>
        </w:rPr>
        <w:t xml:space="preserve"> </w:t>
      </w:r>
    </w:p>
    <w:p w14:paraId="578BE7CE" w14:textId="77777777" w:rsidR="002832EA" w:rsidRPr="002832EA" w:rsidRDefault="002832EA" w:rsidP="00E66AFA">
      <w:pPr>
        <w:pStyle w:val="NoSpacing"/>
        <w:rPr>
          <w:rFonts w:ascii="Calibri" w:eastAsiaTheme="minorHAnsi" w:hAnsi="Calibri" w:cs="Calibri"/>
          <w:sz w:val="24"/>
          <w:szCs w:val="24"/>
          <w:shd w:val="clear" w:color="auto" w:fill="FFFFFF"/>
          <w:lang w:eastAsia="en-US" w:bidi="ar-SA"/>
        </w:rPr>
      </w:pPr>
    </w:p>
    <w:p w14:paraId="2D48BB0E" w14:textId="77777777" w:rsidR="002832EA" w:rsidRPr="002832EA" w:rsidRDefault="002832EA" w:rsidP="00E66AFA">
      <w:pPr>
        <w:pStyle w:val="NoSpacing"/>
        <w:rPr>
          <w:rFonts w:ascii="Calibri" w:eastAsiaTheme="minorHAnsi" w:hAnsi="Calibri" w:cs="Calibri"/>
          <w:sz w:val="24"/>
          <w:szCs w:val="24"/>
          <w:shd w:val="clear" w:color="auto" w:fill="FFFFFF"/>
          <w:lang w:eastAsia="en-US" w:bidi="ar-SA"/>
        </w:rPr>
      </w:pPr>
      <w:r w:rsidRPr="002832EA">
        <w:rPr>
          <w:rFonts w:ascii="Calibri" w:eastAsiaTheme="minorHAnsi" w:hAnsi="Calibri" w:cs="Calibri"/>
          <w:sz w:val="24"/>
          <w:szCs w:val="24"/>
          <w:shd w:val="clear" w:color="auto" w:fill="FFFFFF"/>
          <w:lang w:eastAsia="en-US" w:bidi="ar-SA"/>
        </w:rPr>
        <w:t>All positions that involve working with children are exempt from the provisions of the Rehabilitation of Offenders Act 1974.  All applicants must therefore declare all previous convictions and cautions, including those which would normally be considered “spent” except those received for an offence committed in the United Kingdom which have been filtered in accordance with the DBS filtering rules.</w:t>
      </w:r>
    </w:p>
    <w:p w14:paraId="6997D697" w14:textId="77777777" w:rsidR="002832EA" w:rsidRPr="002832EA" w:rsidRDefault="002832EA" w:rsidP="00E66AFA">
      <w:pPr>
        <w:pStyle w:val="NoSpacing"/>
        <w:rPr>
          <w:rFonts w:ascii="Calibri" w:hAnsi="Calibri" w:cs="Calibri"/>
          <w:sz w:val="24"/>
          <w:szCs w:val="24"/>
        </w:rPr>
      </w:pPr>
    </w:p>
    <w:p w14:paraId="1B93837E" w14:textId="77777777" w:rsidR="005C5AD7" w:rsidRDefault="002832EA" w:rsidP="00E66AFA">
      <w:pPr>
        <w:pStyle w:val="NoSpacing"/>
        <w:rPr>
          <w:rFonts w:ascii="Calibri" w:hAnsi="Calibri" w:cs="Calibri"/>
          <w:sz w:val="24"/>
          <w:szCs w:val="24"/>
        </w:rPr>
      </w:pPr>
      <w:r w:rsidRPr="002832EA">
        <w:rPr>
          <w:rFonts w:ascii="Calibri" w:hAnsi="Calibri" w:cs="Calibri"/>
          <w:sz w:val="24"/>
          <w:szCs w:val="24"/>
        </w:rPr>
        <w:t>Candidates applying for a vacancy will be asked to complete a Self-Disclosure form only if they are successfully shortlisted. On this form they will be asked to disclose any relevant convictions, court orders, reprimands, warnings, or other matters which may affect an applicant’s suitability to work with children. Candidates should be signposted to the Ministry of Justice website to seek guidance and clarity on what offences and issues they are required to disclose</w:t>
      </w:r>
      <w:r w:rsidR="005C5AD7">
        <w:rPr>
          <w:rFonts w:ascii="Calibri" w:hAnsi="Calibri" w:cs="Calibri"/>
          <w:sz w:val="24"/>
          <w:szCs w:val="24"/>
        </w:rPr>
        <w:t>:-</w:t>
      </w:r>
    </w:p>
    <w:p w14:paraId="4A22F73F" w14:textId="77777777" w:rsidR="005C5AD7" w:rsidRDefault="005C5AD7" w:rsidP="00E66AFA">
      <w:pPr>
        <w:pStyle w:val="NoSpacing"/>
        <w:rPr>
          <w:rFonts w:ascii="Calibri" w:hAnsi="Calibri" w:cs="Calibri"/>
          <w:sz w:val="24"/>
          <w:szCs w:val="24"/>
        </w:rPr>
      </w:pPr>
    </w:p>
    <w:p w14:paraId="3636C455" w14:textId="01A36071" w:rsidR="005C5AD7" w:rsidRDefault="002832EA" w:rsidP="00E66AFA">
      <w:pPr>
        <w:pStyle w:val="NoSpacing"/>
        <w:rPr>
          <w:rFonts w:ascii="Calibri" w:hAnsi="Calibri" w:cs="Calibri"/>
          <w:color w:val="232E56"/>
          <w:sz w:val="24"/>
          <w:szCs w:val="24"/>
        </w:rPr>
      </w:pPr>
      <w:r w:rsidRPr="002832EA">
        <w:rPr>
          <w:rFonts w:ascii="Calibri" w:hAnsi="Calibri" w:cs="Calibri"/>
          <w:sz w:val="24"/>
          <w:szCs w:val="24"/>
        </w:rPr>
        <w:t xml:space="preserve"> </w:t>
      </w:r>
      <w:hyperlink r:id="rId14" w:history="1">
        <w:r w:rsidRPr="002832EA">
          <w:rPr>
            <w:rStyle w:val="Hyperlink"/>
            <w:rFonts w:ascii="Calibri" w:hAnsi="Calibri" w:cs="Calibri"/>
            <w:sz w:val="24"/>
            <w:szCs w:val="24"/>
          </w:rPr>
          <w:t>https://www.gov.uk/government/news/disclosure-and-barring-service-filtering</w:t>
        </w:r>
      </w:hyperlink>
      <w:r w:rsidRPr="002832EA">
        <w:rPr>
          <w:rFonts w:ascii="Calibri" w:hAnsi="Calibri" w:cs="Calibri"/>
          <w:color w:val="232E56"/>
          <w:sz w:val="24"/>
          <w:szCs w:val="24"/>
        </w:rPr>
        <w:t xml:space="preserve"> </w:t>
      </w:r>
    </w:p>
    <w:p w14:paraId="73B77A82" w14:textId="77777777" w:rsidR="005C5AD7" w:rsidRDefault="005C5AD7" w:rsidP="00E66AFA">
      <w:pPr>
        <w:pStyle w:val="NoSpacing"/>
        <w:rPr>
          <w:rFonts w:ascii="Calibri" w:hAnsi="Calibri" w:cs="Calibri"/>
          <w:color w:val="232E56"/>
          <w:sz w:val="24"/>
          <w:szCs w:val="24"/>
        </w:rPr>
      </w:pPr>
    </w:p>
    <w:p w14:paraId="625A2596" w14:textId="77777777" w:rsidR="00E66AFA" w:rsidRDefault="002832EA" w:rsidP="00E66AFA">
      <w:pPr>
        <w:pStyle w:val="NoSpacing"/>
        <w:rPr>
          <w:rStyle w:val="Hyperlink"/>
          <w:rFonts w:ascii="Calibri" w:hAnsi="Calibri" w:cs="Calibri"/>
          <w:sz w:val="24"/>
          <w:szCs w:val="24"/>
        </w:rPr>
      </w:pPr>
      <w:r w:rsidRPr="005C5AD7">
        <w:rPr>
          <w:rFonts w:ascii="Calibri" w:hAnsi="Calibri" w:cs="Calibri"/>
          <w:sz w:val="24"/>
          <w:szCs w:val="24"/>
        </w:rPr>
        <w:t>Additional information can also be found at</w:t>
      </w:r>
      <w:r w:rsidR="005C5AD7" w:rsidRPr="005C5AD7">
        <w:rPr>
          <w:rFonts w:ascii="Calibri" w:hAnsi="Calibri" w:cs="Calibri"/>
          <w:color w:val="232E56"/>
          <w:sz w:val="24"/>
          <w:szCs w:val="24"/>
        </w:rPr>
        <w:t xml:space="preserve"> </w:t>
      </w:r>
      <w:hyperlink r:id="rId15" w:history="1">
        <w:r w:rsidR="005C5AD7" w:rsidRPr="005C5AD7">
          <w:rPr>
            <w:rStyle w:val="Hyperlink"/>
            <w:rFonts w:ascii="Calibri" w:hAnsi="Calibri" w:cs="Calibri"/>
            <w:sz w:val="24"/>
            <w:szCs w:val="24"/>
          </w:rPr>
          <w:t>https://www.nacro.org.uk/nacro-</w:t>
        </w:r>
        <w:r w:rsidR="005C5AD7" w:rsidRPr="005C5AD7">
          <w:rPr>
            <w:rStyle w:val="Hyperlink"/>
            <w:rFonts w:ascii="Calibri" w:hAnsi="Calibri" w:cs="Calibri"/>
            <w:sz w:val="24"/>
            <w:szCs w:val="24"/>
          </w:rPr>
          <w:lastRenderedPageBreak/>
          <w:t>services/advice/advice-for-employers/asking-about-criminal-records/</w:t>
        </w:r>
      </w:hyperlink>
      <w:bookmarkStart w:id="19" w:name="_Toc88061861"/>
      <w:bookmarkStart w:id="20" w:name="_Toc88059287"/>
    </w:p>
    <w:p w14:paraId="1B72C685" w14:textId="77777777" w:rsidR="00E66AFA" w:rsidRDefault="00E66AFA" w:rsidP="00E66AFA">
      <w:pPr>
        <w:pStyle w:val="NoSpacing"/>
        <w:rPr>
          <w:rFonts w:ascii="Calibri" w:hAnsi="Calibri" w:cs="Calibri"/>
          <w:sz w:val="24"/>
          <w:szCs w:val="24"/>
        </w:rPr>
      </w:pPr>
    </w:p>
    <w:p w14:paraId="2646066C" w14:textId="3760E660" w:rsidR="002832EA" w:rsidRPr="00E66AFA" w:rsidRDefault="002832EA" w:rsidP="00E66AFA">
      <w:pPr>
        <w:pStyle w:val="NoSpacing"/>
        <w:rPr>
          <w:rFonts w:ascii="Calibri" w:hAnsi="Calibri" w:cs="Calibri"/>
          <w:color w:val="232E56"/>
          <w:sz w:val="24"/>
          <w:szCs w:val="24"/>
        </w:rPr>
      </w:pPr>
      <w:r w:rsidRPr="00E66AFA">
        <w:rPr>
          <w:rFonts w:ascii="Calibri" w:hAnsi="Calibri" w:cs="Calibri"/>
          <w:sz w:val="24"/>
          <w:szCs w:val="24"/>
        </w:rPr>
        <w:t>5. Legal Requirements</w:t>
      </w:r>
      <w:bookmarkEnd w:id="19"/>
      <w:bookmarkEnd w:id="20"/>
      <w:r w:rsidRPr="00E66AFA">
        <w:rPr>
          <w:rFonts w:ascii="Calibri" w:hAnsi="Calibri" w:cs="Calibri"/>
          <w:sz w:val="24"/>
          <w:szCs w:val="24"/>
        </w:rPr>
        <w:t xml:space="preserve"> </w:t>
      </w:r>
      <w:bookmarkEnd w:id="15"/>
      <w:bookmarkEnd w:id="16"/>
    </w:p>
    <w:p w14:paraId="5A6A5925" w14:textId="77777777" w:rsidR="002832EA" w:rsidRPr="005C5AD7" w:rsidRDefault="002832EA" w:rsidP="00E66AFA">
      <w:pPr>
        <w:rPr>
          <w:lang w:eastAsia="en-GB" w:bidi="ar-SA"/>
        </w:rPr>
      </w:pPr>
    </w:p>
    <w:p w14:paraId="6771327E" w14:textId="77777777" w:rsidR="002832EA" w:rsidRPr="005C5AD7" w:rsidRDefault="002832EA" w:rsidP="00E66AFA">
      <w:pPr>
        <w:pStyle w:val="NoSpacing"/>
        <w:outlineLvl w:val="1"/>
        <w:rPr>
          <w:rFonts w:ascii="Calibri" w:hAnsi="Calibri" w:cs="Calibri"/>
          <w:b/>
          <w:bCs/>
          <w:sz w:val="24"/>
          <w:szCs w:val="24"/>
        </w:rPr>
      </w:pPr>
      <w:bookmarkStart w:id="21" w:name="_Toc88061862"/>
      <w:bookmarkStart w:id="22" w:name="_Toc88059288"/>
      <w:r w:rsidRPr="005C5AD7">
        <w:rPr>
          <w:rFonts w:ascii="Calibri" w:hAnsi="Calibri" w:cs="Calibri"/>
          <w:b/>
          <w:bCs/>
          <w:sz w:val="24"/>
          <w:szCs w:val="24"/>
        </w:rPr>
        <w:t>Keeping Children Safe in Education</w:t>
      </w:r>
      <w:bookmarkEnd w:id="21"/>
      <w:bookmarkEnd w:id="22"/>
      <w:r w:rsidRPr="005C5AD7">
        <w:rPr>
          <w:rFonts w:ascii="Calibri" w:hAnsi="Calibri" w:cs="Calibri"/>
          <w:b/>
          <w:bCs/>
          <w:sz w:val="24"/>
          <w:szCs w:val="24"/>
        </w:rPr>
        <w:t xml:space="preserve"> </w:t>
      </w:r>
    </w:p>
    <w:p w14:paraId="7CAAF17C" w14:textId="77777777" w:rsidR="002832EA" w:rsidRPr="005C5AD7" w:rsidRDefault="002832EA" w:rsidP="00E66AFA">
      <w:pPr>
        <w:jc w:val="both"/>
        <w:rPr>
          <w:rFonts w:ascii="Calibri" w:hAnsi="Calibri" w:cs="Calibri"/>
          <w:szCs w:val="24"/>
        </w:rPr>
      </w:pPr>
    </w:p>
    <w:p w14:paraId="44FF252C" w14:textId="77777777" w:rsidR="002832EA" w:rsidRPr="005C5AD7" w:rsidRDefault="002832EA" w:rsidP="00E66AFA">
      <w:pPr>
        <w:spacing w:line="256" w:lineRule="auto"/>
        <w:rPr>
          <w:rFonts w:ascii="Calibri" w:hAnsi="Calibri" w:cs="Calibri"/>
          <w:szCs w:val="24"/>
        </w:rPr>
      </w:pPr>
      <w:r w:rsidRPr="005C5AD7">
        <w:rPr>
          <w:rFonts w:ascii="Calibri" w:hAnsi="Calibri" w:cs="Calibri"/>
          <w:szCs w:val="24"/>
        </w:rPr>
        <w:t>Keeping Children Safe in Education gives statutory guidance and states:</w:t>
      </w:r>
    </w:p>
    <w:p w14:paraId="0B41DE08" w14:textId="77777777" w:rsidR="002832EA" w:rsidRPr="005C5AD7" w:rsidRDefault="002832EA" w:rsidP="00E66AFA">
      <w:pPr>
        <w:pStyle w:val="ListParagraph"/>
        <w:numPr>
          <w:ilvl w:val="0"/>
          <w:numId w:val="18"/>
        </w:numPr>
        <w:spacing w:after="0" w:line="256" w:lineRule="auto"/>
        <w:ind w:left="360"/>
        <w:rPr>
          <w:color w:val="auto"/>
          <w:sz w:val="24"/>
          <w:szCs w:val="24"/>
        </w:rPr>
      </w:pPr>
      <w:r w:rsidRPr="005C5AD7">
        <w:rPr>
          <w:color w:val="auto"/>
          <w:sz w:val="24"/>
          <w:szCs w:val="24"/>
        </w:rPr>
        <w:t>W</w:t>
      </w:r>
      <w:r w:rsidRPr="005C5AD7">
        <w:rPr>
          <w:rFonts w:eastAsiaTheme="minorHAnsi"/>
          <w:color w:val="auto"/>
          <w:sz w:val="24"/>
          <w:szCs w:val="24"/>
        </w:rPr>
        <w:t>here a role involves engaging in regulated activity relevant to children, schools and colleges should include a statement in the application form</w:t>
      </w:r>
      <w:r w:rsidRPr="005C5AD7">
        <w:rPr>
          <w:color w:val="auto"/>
          <w:sz w:val="24"/>
          <w:szCs w:val="24"/>
        </w:rPr>
        <w:t>,</w:t>
      </w:r>
      <w:r w:rsidRPr="005C5AD7">
        <w:rPr>
          <w:rFonts w:eastAsiaTheme="minorHAnsi"/>
          <w:color w:val="auto"/>
          <w:sz w:val="24"/>
          <w:szCs w:val="24"/>
        </w:rPr>
        <w:t xml:space="preserve"> or elsewhere in the information provided to applicants</w:t>
      </w:r>
      <w:r w:rsidRPr="005C5AD7">
        <w:rPr>
          <w:color w:val="auto"/>
          <w:sz w:val="24"/>
          <w:szCs w:val="24"/>
        </w:rPr>
        <w:t>,</w:t>
      </w:r>
      <w:r w:rsidRPr="005C5AD7">
        <w:rPr>
          <w:rFonts w:eastAsiaTheme="minorHAnsi"/>
          <w:color w:val="auto"/>
          <w:sz w:val="24"/>
          <w:szCs w:val="24"/>
        </w:rPr>
        <w:t xml:space="preserve"> that it is an offence to apply for the role if the applicant is barred from engaging in regulated activity relevant to children. </w:t>
      </w:r>
    </w:p>
    <w:p w14:paraId="78EF9299" w14:textId="77777777" w:rsidR="002832EA" w:rsidRPr="005C5AD7" w:rsidRDefault="002832EA" w:rsidP="00E66AFA">
      <w:pPr>
        <w:pStyle w:val="ListParagraph"/>
        <w:numPr>
          <w:ilvl w:val="0"/>
          <w:numId w:val="18"/>
        </w:numPr>
        <w:spacing w:after="0" w:line="256" w:lineRule="auto"/>
        <w:ind w:left="360"/>
        <w:rPr>
          <w:rFonts w:eastAsiaTheme="minorHAnsi"/>
          <w:color w:val="auto"/>
          <w:sz w:val="24"/>
          <w:szCs w:val="24"/>
        </w:rPr>
      </w:pPr>
      <w:r w:rsidRPr="005C5AD7">
        <w:rPr>
          <w:rFonts w:eastAsiaTheme="minorHAnsi"/>
          <w:color w:val="auto"/>
          <w:sz w:val="24"/>
          <w:szCs w:val="24"/>
        </w:rPr>
        <w:t xml:space="preserve">Schools and colleges should also provide a copy of the school’s or college’s child protection policy and practices and policy on employment of ex-offenders in the application pack or refer to a link on its website. </w:t>
      </w:r>
    </w:p>
    <w:p w14:paraId="19D7F28B" w14:textId="77777777" w:rsidR="002832EA" w:rsidRPr="005C5AD7" w:rsidRDefault="002832EA" w:rsidP="00E66AFA">
      <w:pPr>
        <w:pStyle w:val="ListParagraph"/>
        <w:numPr>
          <w:ilvl w:val="0"/>
          <w:numId w:val="18"/>
        </w:numPr>
        <w:spacing w:after="0" w:line="256" w:lineRule="auto"/>
        <w:ind w:left="360"/>
        <w:rPr>
          <w:rFonts w:eastAsiaTheme="minorHAnsi"/>
          <w:color w:val="auto"/>
          <w:sz w:val="24"/>
          <w:szCs w:val="24"/>
        </w:rPr>
      </w:pPr>
      <w:r w:rsidRPr="005C5AD7">
        <w:rPr>
          <w:rFonts w:eastAsiaTheme="minorHAnsi"/>
          <w:color w:val="auto"/>
          <w:sz w:val="24"/>
          <w:szCs w:val="24"/>
        </w:rPr>
        <w:t xml:space="preserve">Schools and colleges should assess cases fairly, on an individual basis.  A decision not to appoint somebody because of their conviction(s) should be clearly documented, so if challenged the school or college can defend its decision, in line with its policy on recruitment of ex-offenders. </w:t>
      </w:r>
    </w:p>
    <w:p w14:paraId="0C8074D3" w14:textId="77777777" w:rsidR="002832EA" w:rsidRPr="005C5AD7" w:rsidRDefault="002832EA" w:rsidP="00E66AFA">
      <w:pPr>
        <w:rPr>
          <w:rFonts w:ascii="Calibri" w:eastAsia="Times New Roman" w:hAnsi="Calibri" w:cs="Calibri"/>
          <w:b/>
          <w:bCs/>
          <w:szCs w:val="24"/>
        </w:rPr>
      </w:pPr>
    </w:p>
    <w:p w14:paraId="370E6A37" w14:textId="77777777" w:rsidR="002832EA" w:rsidRPr="005C5AD7" w:rsidRDefault="002832EA" w:rsidP="00E66AFA">
      <w:pPr>
        <w:rPr>
          <w:rFonts w:ascii="Calibri" w:hAnsi="Calibri" w:cs="Calibri"/>
          <w:b/>
          <w:bCs/>
          <w:szCs w:val="24"/>
        </w:rPr>
      </w:pPr>
      <w:r w:rsidRPr="005C5AD7">
        <w:rPr>
          <w:rFonts w:ascii="Calibri" w:hAnsi="Calibri" w:cs="Calibri"/>
          <w:b/>
          <w:bCs/>
          <w:szCs w:val="24"/>
        </w:rPr>
        <w:t xml:space="preserve">DBS Code of Conduct </w:t>
      </w:r>
    </w:p>
    <w:p w14:paraId="3F0D9639" w14:textId="77777777" w:rsidR="002832EA" w:rsidRPr="005C5AD7" w:rsidRDefault="002832EA" w:rsidP="00E66AFA">
      <w:pPr>
        <w:shd w:val="clear" w:color="auto" w:fill="FFFFFF"/>
        <w:rPr>
          <w:rFonts w:ascii="Calibri" w:hAnsi="Calibri" w:cs="Calibri"/>
          <w:szCs w:val="24"/>
        </w:rPr>
      </w:pPr>
      <w:r w:rsidRPr="005C5AD7">
        <w:rPr>
          <w:rFonts w:ascii="Calibri" w:hAnsi="Calibri" w:cs="Calibri"/>
          <w:szCs w:val="24"/>
        </w:rPr>
        <w:t>The DBS Code of Conduct, published under section 122 of the Police Act 1997, advises that it is a requirement that all registered bodies must treat DBS applicants who have a criminal record fairly and not discriminate automatically because of a conviction or other information revealed.</w:t>
      </w:r>
    </w:p>
    <w:p w14:paraId="0748E52C" w14:textId="77777777" w:rsidR="002832EA" w:rsidRPr="005C5AD7" w:rsidRDefault="002832EA" w:rsidP="00E66AFA">
      <w:pPr>
        <w:rPr>
          <w:rFonts w:ascii="Calibri" w:hAnsi="Calibri" w:cs="Calibri"/>
          <w:szCs w:val="24"/>
        </w:rPr>
      </w:pPr>
      <w:r w:rsidRPr="005C5AD7">
        <w:rPr>
          <w:rFonts w:ascii="Calibri" w:hAnsi="Calibri" w:cs="Calibri"/>
          <w:szCs w:val="24"/>
        </w:rPr>
        <w:t>Registered Bodies, and those in receipt of the DBS Update Service information, must have a written policy on the suitability of ex-offenders for employment in relevant positions.  This should be available upon request to potential applicants and, in the case of those carrying out an umbrella function, should be made available to their clients.  Clients of Registered Bodies should make this policy available to their potential or existing employees.</w:t>
      </w:r>
    </w:p>
    <w:p w14:paraId="128C8202" w14:textId="77777777" w:rsidR="002832EA" w:rsidRPr="005C5AD7" w:rsidRDefault="002832EA" w:rsidP="00E66AFA">
      <w:pPr>
        <w:rPr>
          <w:rFonts w:ascii="Calibri" w:hAnsi="Calibri" w:cs="Calibri"/>
          <w:szCs w:val="24"/>
        </w:rPr>
      </w:pPr>
    </w:p>
    <w:p w14:paraId="336442F8" w14:textId="77777777" w:rsidR="002832EA" w:rsidRPr="00E66AFA" w:rsidRDefault="002832EA" w:rsidP="00E66AFA">
      <w:pPr>
        <w:pStyle w:val="Heading1"/>
        <w:spacing w:before="0"/>
        <w:rPr>
          <w:rFonts w:ascii="Calibri" w:hAnsi="Calibri" w:cs="Calibri"/>
          <w:color w:val="auto"/>
          <w:sz w:val="24"/>
          <w:szCs w:val="24"/>
        </w:rPr>
      </w:pPr>
      <w:bookmarkStart w:id="23" w:name="_Toc73544150"/>
      <w:bookmarkStart w:id="24" w:name="_Toc88061863"/>
      <w:bookmarkStart w:id="25" w:name="_Toc88059289"/>
      <w:r w:rsidRPr="00E66AFA">
        <w:rPr>
          <w:rFonts w:ascii="Calibri" w:hAnsi="Calibri" w:cs="Calibri"/>
          <w:color w:val="auto"/>
          <w:sz w:val="24"/>
          <w:szCs w:val="24"/>
        </w:rPr>
        <w:t xml:space="preserve">6. </w:t>
      </w:r>
      <w:bookmarkEnd w:id="23"/>
      <w:r w:rsidRPr="00E66AFA">
        <w:rPr>
          <w:rFonts w:ascii="Calibri" w:hAnsi="Calibri" w:cs="Calibri"/>
          <w:color w:val="auto"/>
          <w:sz w:val="24"/>
          <w:szCs w:val="24"/>
        </w:rPr>
        <w:t>Policy Statement</w:t>
      </w:r>
      <w:bookmarkEnd w:id="24"/>
      <w:bookmarkEnd w:id="25"/>
    </w:p>
    <w:p w14:paraId="2869FF6F" w14:textId="51896F27" w:rsidR="002832EA" w:rsidRPr="005C5AD7" w:rsidRDefault="002832EA" w:rsidP="00E66AFA">
      <w:pPr>
        <w:numPr>
          <w:ilvl w:val="0"/>
          <w:numId w:val="19"/>
        </w:numPr>
        <w:shd w:val="clear" w:color="auto" w:fill="FFFFFF"/>
        <w:ind w:left="340"/>
        <w:rPr>
          <w:rFonts w:ascii="Calibri" w:hAnsi="Calibri" w:cs="Calibri"/>
          <w:szCs w:val="24"/>
        </w:rPr>
      </w:pPr>
      <w:r w:rsidRPr="005C5AD7">
        <w:rPr>
          <w:rFonts w:ascii="Calibri" w:hAnsi="Calibri" w:cs="Calibri"/>
          <w:szCs w:val="24"/>
        </w:rPr>
        <w:t xml:space="preserve">As an organisation assessing applicants’ suitability for positions which are included in the Rehabilitation of Offenders Act 1974 (Exceptions) Order using criminal record checks processed through the Disclosure and Barring Service (DBS), </w:t>
      </w:r>
      <w:r w:rsidRPr="005C5AD7">
        <w:rPr>
          <w:szCs w:val="24"/>
        </w:rPr>
        <w:t>Foreland Fields School</w:t>
      </w:r>
      <w:r w:rsidRPr="005C5AD7">
        <w:rPr>
          <w:rFonts w:ascii="Calibri" w:hAnsi="Calibri" w:cs="Calibri"/>
          <w:szCs w:val="24"/>
        </w:rPr>
        <w:t xml:space="preserve"> will comply fully with the DBS </w:t>
      </w:r>
      <w:hyperlink r:id="rId16" w:history="1">
        <w:r w:rsidRPr="005C5AD7">
          <w:rPr>
            <w:rStyle w:val="Hyperlink"/>
            <w:rFonts w:ascii="Calibri" w:hAnsi="Calibri" w:cs="Calibri"/>
            <w:color w:val="auto"/>
            <w:szCs w:val="24"/>
            <w:u w:val="none"/>
          </w:rPr>
          <w:t>code of practice</w:t>
        </w:r>
      </w:hyperlink>
      <w:r w:rsidRPr="005C5AD7">
        <w:rPr>
          <w:rFonts w:ascii="Calibri" w:hAnsi="Calibri" w:cs="Calibri"/>
          <w:szCs w:val="24"/>
        </w:rPr>
        <w:t> and undertakes to treat all applicants for positions fairly.</w:t>
      </w:r>
    </w:p>
    <w:p w14:paraId="057908EA" w14:textId="77777777" w:rsidR="002832EA" w:rsidRPr="005C5AD7" w:rsidRDefault="002832EA" w:rsidP="00E66AFA">
      <w:pPr>
        <w:shd w:val="clear" w:color="auto" w:fill="FFFFFF"/>
        <w:ind w:left="340"/>
        <w:rPr>
          <w:rFonts w:ascii="Calibri" w:hAnsi="Calibri" w:cs="Calibri"/>
          <w:szCs w:val="24"/>
        </w:rPr>
      </w:pPr>
    </w:p>
    <w:p w14:paraId="4509484F" w14:textId="3E2C9847" w:rsidR="002832EA" w:rsidRPr="005C5AD7" w:rsidRDefault="002832EA" w:rsidP="00E66AFA">
      <w:pPr>
        <w:numPr>
          <w:ilvl w:val="0"/>
          <w:numId w:val="19"/>
        </w:numPr>
        <w:shd w:val="clear" w:color="auto" w:fill="FFFFFF"/>
        <w:ind w:left="340"/>
        <w:rPr>
          <w:rFonts w:ascii="Calibri" w:hAnsi="Calibri" w:cs="Calibri"/>
          <w:szCs w:val="24"/>
        </w:rPr>
      </w:pPr>
      <w:r w:rsidRPr="005C5AD7">
        <w:rPr>
          <w:szCs w:val="24"/>
        </w:rPr>
        <w:t>Foreland Fields School</w:t>
      </w:r>
      <w:r w:rsidRPr="005C5AD7">
        <w:rPr>
          <w:rFonts w:ascii="Calibri" w:hAnsi="Calibri" w:cs="Calibri"/>
          <w:szCs w:val="24"/>
        </w:rPr>
        <w:t xml:space="preserve"> undertakes not to discriminate unfairly against any subject of a criminal record check on the basis of a conviction or other information revealed.</w:t>
      </w:r>
    </w:p>
    <w:p w14:paraId="30952D53" w14:textId="77777777" w:rsidR="002832EA" w:rsidRPr="005C5AD7" w:rsidRDefault="002832EA" w:rsidP="00E66AFA">
      <w:pPr>
        <w:shd w:val="clear" w:color="auto" w:fill="FFFFFF"/>
        <w:ind w:left="340"/>
        <w:rPr>
          <w:rFonts w:ascii="Calibri" w:hAnsi="Calibri" w:cs="Calibri"/>
          <w:szCs w:val="24"/>
        </w:rPr>
      </w:pPr>
    </w:p>
    <w:p w14:paraId="65F89B32" w14:textId="2E2E6180" w:rsidR="002832EA" w:rsidRPr="005C5AD7" w:rsidRDefault="002832EA" w:rsidP="00E66AFA">
      <w:pPr>
        <w:numPr>
          <w:ilvl w:val="0"/>
          <w:numId w:val="19"/>
        </w:numPr>
        <w:shd w:val="clear" w:color="auto" w:fill="FFFFFF"/>
        <w:ind w:left="340"/>
        <w:rPr>
          <w:rFonts w:ascii="Calibri" w:hAnsi="Calibri" w:cs="Calibri"/>
          <w:szCs w:val="24"/>
        </w:rPr>
      </w:pPr>
      <w:r w:rsidRPr="005C5AD7">
        <w:rPr>
          <w:szCs w:val="24"/>
        </w:rPr>
        <w:t>Foreland Fields School</w:t>
      </w:r>
      <w:r w:rsidRPr="005C5AD7">
        <w:rPr>
          <w:rFonts w:ascii="Calibri" w:hAnsi="Calibri" w:cs="Calibri"/>
          <w:szCs w:val="24"/>
        </w:rPr>
        <w:t xml:space="preserve"> will only ask an individual to provide details of convictions and cautions that </w:t>
      </w:r>
      <w:r w:rsidRPr="005C5AD7">
        <w:rPr>
          <w:szCs w:val="24"/>
        </w:rPr>
        <w:t>Foreland Fields School</w:t>
      </w:r>
      <w:r w:rsidRPr="005C5AD7">
        <w:rPr>
          <w:rFonts w:ascii="Calibri" w:hAnsi="Calibri" w:cs="Calibri"/>
          <w:szCs w:val="24"/>
        </w:rPr>
        <w:t xml:space="preserve"> are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w:t>
      </w:r>
    </w:p>
    <w:p w14:paraId="0D66C966" w14:textId="77777777" w:rsidR="002832EA" w:rsidRPr="005C5AD7" w:rsidRDefault="002832EA" w:rsidP="00E66AFA">
      <w:pPr>
        <w:shd w:val="clear" w:color="auto" w:fill="FFFFFF"/>
        <w:rPr>
          <w:rFonts w:ascii="Calibri" w:hAnsi="Calibri" w:cs="Calibri"/>
          <w:szCs w:val="24"/>
        </w:rPr>
      </w:pPr>
    </w:p>
    <w:p w14:paraId="3B4907AD" w14:textId="11819F7E"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lastRenderedPageBreak/>
        <w:t>Foreland Fields School</w:t>
      </w:r>
      <w:r w:rsidRPr="005C5AD7">
        <w:rPr>
          <w:rFonts w:ascii="Calibri" w:hAnsi="Calibri" w:cs="Calibri"/>
          <w:szCs w:val="24"/>
        </w:rPr>
        <w:t xml:space="preserve"> can only ask an individual about convictions and cautions that are not protected.</w:t>
      </w:r>
    </w:p>
    <w:p w14:paraId="7BB84578" w14:textId="77777777" w:rsidR="002832EA" w:rsidRPr="005C5AD7" w:rsidRDefault="002832EA" w:rsidP="00E66AFA">
      <w:pPr>
        <w:shd w:val="clear" w:color="auto" w:fill="FFFFFF"/>
        <w:rPr>
          <w:rFonts w:ascii="Calibri" w:hAnsi="Calibri" w:cs="Calibri"/>
          <w:szCs w:val="24"/>
        </w:rPr>
      </w:pPr>
    </w:p>
    <w:p w14:paraId="674E13B0" w14:textId="3ADE7E01"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is committed to the fair treatment of its staff, potential staff, or users of its services, regardless of race, gender, religion, sexual orientation, responsibilities for dependants, age, physical/mental disability, or offending background.</w:t>
      </w:r>
    </w:p>
    <w:p w14:paraId="395633F5" w14:textId="77777777" w:rsidR="002832EA" w:rsidRPr="005C5AD7" w:rsidRDefault="002832EA" w:rsidP="00E66AFA">
      <w:pPr>
        <w:shd w:val="clear" w:color="auto" w:fill="FFFFFF"/>
        <w:rPr>
          <w:rFonts w:ascii="Calibri" w:hAnsi="Calibri" w:cs="Calibri"/>
          <w:szCs w:val="24"/>
        </w:rPr>
      </w:pPr>
    </w:p>
    <w:p w14:paraId="3B1422DC" w14:textId="5A6D8B99"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will make this written policy on the recruitment of ex-offenders available to all DBS applicants at the start of the recruitment process.</w:t>
      </w:r>
    </w:p>
    <w:p w14:paraId="0E8A1822" w14:textId="77777777" w:rsidR="002832EA" w:rsidRPr="005C5AD7" w:rsidRDefault="002832EA" w:rsidP="00E66AFA">
      <w:pPr>
        <w:shd w:val="clear" w:color="auto" w:fill="FFFFFF"/>
        <w:rPr>
          <w:rFonts w:ascii="Calibri" w:hAnsi="Calibri" w:cs="Calibri"/>
          <w:szCs w:val="24"/>
        </w:rPr>
      </w:pPr>
    </w:p>
    <w:p w14:paraId="62CC8B65" w14:textId="5A6738FE"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actively promotes equality of opportunity for all with the right mix of talent, skills, and potential and welcome applications from a wide range of candidates, including those with criminal records.</w:t>
      </w:r>
    </w:p>
    <w:p w14:paraId="5C0C80A0" w14:textId="77777777" w:rsidR="002832EA" w:rsidRPr="005C5AD7" w:rsidRDefault="002832EA" w:rsidP="00E66AFA">
      <w:pPr>
        <w:shd w:val="clear" w:color="auto" w:fill="FFFFFF"/>
        <w:rPr>
          <w:rFonts w:ascii="Calibri" w:hAnsi="Calibri" w:cs="Calibri"/>
          <w:szCs w:val="24"/>
        </w:rPr>
      </w:pPr>
    </w:p>
    <w:p w14:paraId="66AF5948" w14:textId="04CB8BE6"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select all candidates for interview based on their skills, qualifications, and experience.</w:t>
      </w:r>
    </w:p>
    <w:p w14:paraId="70011338" w14:textId="77777777" w:rsidR="002832EA" w:rsidRPr="005C5AD7" w:rsidRDefault="002832EA" w:rsidP="00E66AFA">
      <w:pPr>
        <w:shd w:val="clear" w:color="auto" w:fill="FFFFFF"/>
        <w:rPr>
          <w:rFonts w:ascii="Calibri" w:hAnsi="Calibri" w:cs="Calibri"/>
          <w:szCs w:val="24"/>
        </w:rPr>
      </w:pPr>
    </w:p>
    <w:p w14:paraId="744B330B" w14:textId="77777777" w:rsidR="002832EA" w:rsidRPr="005C5AD7" w:rsidRDefault="002832EA" w:rsidP="00E66AFA">
      <w:pPr>
        <w:numPr>
          <w:ilvl w:val="0"/>
          <w:numId w:val="19"/>
        </w:numPr>
        <w:shd w:val="clear" w:color="auto" w:fill="FFFFFF"/>
        <w:ind w:left="0"/>
        <w:rPr>
          <w:rFonts w:ascii="Calibri" w:hAnsi="Calibri" w:cs="Calibri"/>
          <w:szCs w:val="24"/>
        </w:rPr>
      </w:pPr>
      <w:r w:rsidRPr="005C5AD7">
        <w:rPr>
          <w:rFonts w:ascii="Calibri" w:hAnsi="Calibri" w:cs="Calibri"/>
          <w:szCs w:val="24"/>
        </w:rPr>
        <w:t>An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p>
    <w:p w14:paraId="03F215D3" w14:textId="77777777" w:rsidR="002832EA" w:rsidRPr="005C5AD7" w:rsidRDefault="002832EA" w:rsidP="00E66AFA">
      <w:pPr>
        <w:shd w:val="clear" w:color="auto" w:fill="FFFFFF"/>
        <w:rPr>
          <w:rFonts w:ascii="Calibri" w:hAnsi="Calibri" w:cs="Calibri"/>
          <w:szCs w:val="24"/>
        </w:rPr>
      </w:pPr>
    </w:p>
    <w:p w14:paraId="793BF79F" w14:textId="38D1144A"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ensures that all employees involved in the recruitment process have been suitably trained to identify and assess the relevance and circumstances of offences using information available at www.nacro.org.uk</w:t>
      </w:r>
    </w:p>
    <w:p w14:paraId="0C9782E7" w14:textId="77777777" w:rsidR="002832EA" w:rsidRPr="005C5AD7" w:rsidRDefault="002832EA" w:rsidP="00E66AFA">
      <w:pPr>
        <w:shd w:val="clear" w:color="auto" w:fill="FFFFFF"/>
        <w:rPr>
          <w:rFonts w:ascii="Calibri" w:hAnsi="Calibri" w:cs="Calibri"/>
          <w:szCs w:val="24"/>
        </w:rPr>
      </w:pPr>
    </w:p>
    <w:p w14:paraId="2B85A060" w14:textId="60CF9843"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also ensures that employees have received appropriate guidance and training in the relevant legislation relating to the employment of ex-offenders, e.g. the Rehabilitation of Offenders Act 1974.</w:t>
      </w:r>
    </w:p>
    <w:p w14:paraId="40664F27" w14:textId="77777777" w:rsidR="002832EA" w:rsidRPr="005C5AD7" w:rsidRDefault="002832EA" w:rsidP="00E66AFA">
      <w:pPr>
        <w:shd w:val="clear" w:color="auto" w:fill="FFFFFF"/>
        <w:rPr>
          <w:rFonts w:ascii="Calibri" w:hAnsi="Calibri" w:cs="Calibri"/>
          <w:szCs w:val="24"/>
        </w:rPr>
      </w:pPr>
    </w:p>
    <w:p w14:paraId="2FF76190" w14:textId="08898A55" w:rsidR="002832EA" w:rsidRPr="005C5AD7" w:rsidRDefault="002832EA" w:rsidP="00E66AFA">
      <w:pPr>
        <w:numPr>
          <w:ilvl w:val="0"/>
          <w:numId w:val="19"/>
        </w:numPr>
        <w:shd w:val="clear" w:color="auto" w:fill="FFFFFF"/>
        <w:ind w:left="0"/>
        <w:rPr>
          <w:rFonts w:ascii="Calibri" w:hAnsi="Calibri" w:cs="Calibri"/>
          <w:szCs w:val="24"/>
        </w:rPr>
      </w:pPr>
      <w:r w:rsidRPr="005C5AD7">
        <w:rPr>
          <w:rFonts w:ascii="Calibri" w:hAnsi="Calibri" w:cs="Calibri"/>
          <w:szCs w:val="24"/>
        </w:rPr>
        <w:t xml:space="preserve">At interview, or in a separate discussion, </w:t>
      </w:r>
      <w:r w:rsidRPr="005C5AD7">
        <w:rPr>
          <w:szCs w:val="24"/>
        </w:rPr>
        <w:t>Foreland Fields School</w:t>
      </w:r>
      <w:r w:rsidRPr="005C5AD7">
        <w:rPr>
          <w:rFonts w:ascii="Calibri" w:hAnsi="Calibri" w:cs="Calibri"/>
          <w:szCs w:val="24"/>
        </w:rPr>
        <w:t xml:space="preserve">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40669559" w14:textId="77777777" w:rsidR="002832EA" w:rsidRPr="005C5AD7" w:rsidRDefault="002832EA" w:rsidP="00E66AFA">
      <w:pPr>
        <w:shd w:val="clear" w:color="auto" w:fill="FFFFFF"/>
        <w:rPr>
          <w:rFonts w:ascii="Calibri" w:hAnsi="Calibri" w:cs="Calibri"/>
          <w:szCs w:val="24"/>
        </w:rPr>
      </w:pPr>
    </w:p>
    <w:p w14:paraId="3A7C4E79" w14:textId="6EE2FE36" w:rsidR="002832EA" w:rsidRPr="005C5AD7" w:rsidRDefault="002832EA" w:rsidP="00E66AFA">
      <w:pPr>
        <w:numPr>
          <w:ilvl w:val="0"/>
          <w:numId w:val="19"/>
        </w:numPr>
        <w:shd w:val="clear" w:color="auto" w:fill="FFFFFF"/>
        <w:ind w:left="0"/>
        <w:rPr>
          <w:rFonts w:ascii="Calibri" w:hAnsi="Calibri" w:cs="Calibri"/>
          <w:szCs w:val="24"/>
        </w:rPr>
      </w:pPr>
      <w:r w:rsidRPr="005C5AD7">
        <w:rPr>
          <w:szCs w:val="24"/>
        </w:rPr>
        <w:t>Foreland Fields School</w:t>
      </w:r>
      <w:r w:rsidRPr="005C5AD7">
        <w:rPr>
          <w:rFonts w:ascii="Calibri" w:hAnsi="Calibri" w:cs="Calibri"/>
          <w:szCs w:val="24"/>
        </w:rPr>
        <w:t xml:space="preserve"> makes every subject of a criminal record check submitted to DBS aware of the existence of the </w:t>
      </w:r>
      <w:hyperlink r:id="rId17" w:history="1">
        <w:r w:rsidRPr="005C5AD7">
          <w:rPr>
            <w:rStyle w:val="Hyperlink"/>
            <w:rFonts w:ascii="Calibri" w:hAnsi="Calibri" w:cs="Calibri"/>
            <w:color w:val="auto"/>
            <w:szCs w:val="24"/>
            <w:u w:val="none"/>
          </w:rPr>
          <w:t>code of practice</w:t>
        </w:r>
      </w:hyperlink>
      <w:r w:rsidRPr="005C5AD7">
        <w:rPr>
          <w:rFonts w:ascii="Calibri" w:hAnsi="Calibri" w:cs="Calibri"/>
          <w:szCs w:val="24"/>
        </w:rPr>
        <w:t> and makes a copy available on request.</w:t>
      </w:r>
    </w:p>
    <w:p w14:paraId="4DDB5B50" w14:textId="77777777" w:rsidR="002832EA" w:rsidRPr="005C5AD7" w:rsidRDefault="002832EA" w:rsidP="00E66AFA">
      <w:pPr>
        <w:pStyle w:val="ListParagraph"/>
        <w:spacing w:after="0"/>
        <w:rPr>
          <w:color w:val="auto"/>
          <w:sz w:val="24"/>
          <w:szCs w:val="24"/>
        </w:rPr>
      </w:pPr>
    </w:p>
    <w:p w14:paraId="734AE05B" w14:textId="38757044" w:rsidR="002832EA" w:rsidRPr="005C5AD7" w:rsidRDefault="002832EA" w:rsidP="00E66AFA">
      <w:pPr>
        <w:numPr>
          <w:ilvl w:val="0"/>
          <w:numId w:val="19"/>
        </w:numPr>
        <w:shd w:val="clear" w:color="auto" w:fill="FFFFFF"/>
        <w:ind w:left="20"/>
        <w:rPr>
          <w:rFonts w:ascii="Calibri" w:hAnsi="Calibri" w:cs="Calibri"/>
          <w:szCs w:val="24"/>
        </w:rPr>
      </w:pPr>
      <w:r w:rsidRPr="005C5AD7">
        <w:rPr>
          <w:szCs w:val="24"/>
        </w:rPr>
        <w:t>Foreland Fields School</w:t>
      </w:r>
      <w:r w:rsidRPr="005C5AD7">
        <w:rPr>
          <w:rFonts w:ascii="Calibri" w:hAnsi="Calibri" w:cs="Calibri"/>
          <w:szCs w:val="24"/>
        </w:rPr>
        <w:t xml:space="preserve"> undertakes to discuss any matter revealed on a DBS certificate with the individual seeking the position before withdrawing a conditional offer of employment.</w:t>
      </w:r>
    </w:p>
    <w:p w14:paraId="1A8DEA2A" w14:textId="77777777" w:rsidR="002832EA" w:rsidRPr="005C5AD7" w:rsidRDefault="002832EA" w:rsidP="00E66AFA">
      <w:pPr>
        <w:pStyle w:val="ListParagraph"/>
        <w:spacing w:after="0"/>
        <w:rPr>
          <w:color w:val="auto"/>
          <w:sz w:val="24"/>
          <w:szCs w:val="24"/>
        </w:rPr>
      </w:pPr>
    </w:p>
    <w:p w14:paraId="515CFE56" w14:textId="77777777" w:rsidR="002832EA" w:rsidRPr="005C5AD7" w:rsidRDefault="002832EA" w:rsidP="00E66AFA">
      <w:pPr>
        <w:shd w:val="clear" w:color="auto" w:fill="FFFFFF"/>
        <w:rPr>
          <w:rFonts w:ascii="Calibri" w:hAnsi="Calibri" w:cs="Calibri"/>
          <w:szCs w:val="24"/>
        </w:rPr>
      </w:pPr>
      <w:r w:rsidRPr="005C5AD7">
        <w:rPr>
          <w:rFonts w:ascii="Calibri" w:hAnsi="Calibri" w:cs="Calibri"/>
          <w:szCs w:val="24"/>
        </w:rPr>
        <w:t>Further advice may be sought from your HR Consultant/Line Manager.</w:t>
      </w:r>
    </w:p>
    <w:p w14:paraId="5BAB2196" w14:textId="77777777" w:rsidR="00E83DC8" w:rsidRPr="002832EA" w:rsidRDefault="00E83DC8" w:rsidP="002832EA">
      <w:pPr>
        <w:pStyle w:val="SPSTitle"/>
        <w:tabs>
          <w:tab w:val="left" w:pos="8154"/>
        </w:tabs>
        <w:ind w:left="0"/>
        <w:rPr>
          <w:rFonts w:ascii="Calibri" w:hAnsi="Calibri" w:cs="Calibri"/>
          <w:color w:val="232E56"/>
          <w:sz w:val="24"/>
          <w:szCs w:val="24"/>
        </w:rPr>
      </w:pPr>
    </w:p>
    <w:sectPr w:rsidR="00E83DC8" w:rsidRPr="002832EA" w:rsidSect="00E66AFA">
      <w:footerReference w:type="default" r:id="rId18"/>
      <w:pgSz w:w="11900" w:h="16840"/>
      <w:pgMar w:top="1440" w:right="1440" w:bottom="1440" w:left="1440"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314B0" w14:textId="77777777" w:rsidR="007B0180" w:rsidRDefault="007B0180" w:rsidP="00223DE6">
      <w:r>
        <w:separator/>
      </w:r>
    </w:p>
  </w:endnote>
  <w:endnote w:type="continuationSeparator" w:id="0">
    <w:p w14:paraId="514EE79B" w14:textId="77777777" w:rsidR="007B0180" w:rsidRDefault="007B0180" w:rsidP="00223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unPenh">
    <w:charset w:val="00"/>
    <w:family w:val="auto"/>
    <w:pitch w:val="variable"/>
    <w:sig w:usb0="80000003" w:usb1="00000000" w:usb2="0001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olBoran">
    <w:altName w:val="MoolBoran"/>
    <w:charset w:val="00"/>
    <w:family w:val="swiss"/>
    <w:pitch w:val="variable"/>
    <w:sig w:usb0="80000003" w:usb1="00000000" w:usb2="00010000" w:usb3="00000000" w:csb0="00000001" w:csb1="00000000"/>
  </w:font>
  <w:font w:name="Cambria">
    <w:panose1 w:val="02040503050406030204"/>
    <w:charset w:val="00"/>
    <w:family w:val="roman"/>
    <w:pitch w:val="variable"/>
    <w:sig w:usb0="E00006FF" w:usb1="420024FF" w:usb2="02000000" w:usb3="00000000" w:csb0="0000019F" w:csb1="00000000"/>
  </w:font>
  <w:font w:name="Minion Pro">
    <w:charset w:val="00"/>
    <w:family w:val="roman"/>
    <w:pitch w:val="variable"/>
    <w:sig w:usb0="60000287" w:usb1="00000001" w:usb2="00000000" w:usb3="00000000" w:csb0="0000019F" w:csb1="00000000"/>
  </w:font>
  <w:font w:name="Lucida Grande">
    <w:altName w:val="Times New Roman"/>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Futura-Medium">
    <w:altName w:val="Arial"/>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MT">
    <w:altName w:val="Garamon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NextPro-Light">
    <w:panose1 w:val="00000000000000000000"/>
    <w:charset w:val="00"/>
    <w:family w:val="swiss"/>
    <w:notTrueType/>
    <w:pitch w:val="default"/>
    <w:sig w:usb0="00000003" w:usb1="00000000" w:usb2="00000000" w:usb3="00000000" w:csb0="00000001" w:csb1="00000000"/>
  </w:font>
  <w:font w:name="UniversNextPro-HeavyCond">
    <w:panose1 w:val="00000000000000000000"/>
    <w:charset w:val="00"/>
    <w:family w:val="swiss"/>
    <w:notTrueType/>
    <w:pitch w:val="default"/>
    <w:sig w:usb0="00000003" w:usb1="00000000" w:usb2="00000000" w:usb3="00000000" w:csb0="00000001" w:csb1="00000000"/>
  </w:font>
  <w:font w:name="UniversNext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772400"/>
      <w:docPartObj>
        <w:docPartGallery w:val="Page Numbers (Bottom of Page)"/>
        <w:docPartUnique/>
      </w:docPartObj>
    </w:sdtPr>
    <w:sdtEndPr>
      <w:rPr>
        <w:noProof/>
      </w:rPr>
    </w:sdtEndPr>
    <w:sdtContent>
      <w:p w14:paraId="055F2FFD" w14:textId="0F274D09" w:rsidR="00E66AFA" w:rsidRDefault="00E66A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044369" w14:textId="77CA1752" w:rsidR="00E40416" w:rsidRDefault="00E40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450C4" w14:textId="77777777" w:rsidR="007B0180" w:rsidRDefault="007B0180" w:rsidP="00223DE6">
      <w:r>
        <w:separator/>
      </w:r>
    </w:p>
  </w:footnote>
  <w:footnote w:type="continuationSeparator" w:id="0">
    <w:p w14:paraId="340CC2C2" w14:textId="77777777" w:rsidR="007B0180" w:rsidRDefault="007B0180" w:rsidP="00223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4749"/>
    <w:multiLevelType w:val="hybridMultilevel"/>
    <w:tmpl w:val="1C86C97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 w15:restartNumberingAfterBreak="0">
    <w:nsid w:val="13CB7A2D"/>
    <w:multiLevelType w:val="hybridMultilevel"/>
    <w:tmpl w:val="E6669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B02A7"/>
    <w:multiLevelType w:val="hybridMultilevel"/>
    <w:tmpl w:val="DBEECB3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1F37C6"/>
    <w:multiLevelType w:val="hybridMultilevel"/>
    <w:tmpl w:val="B6DED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802CD"/>
    <w:multiLevelType w:val="singleLevel"/>
    <w:tmpl w:val="9A1E0EF4"/>
    <w:lvl w:ilvl="0">
      <w:start w:val="1"/>
      <w:numFmt w:val="bullet"/>
      <w:pStyle w:val="bullet"/>
      <w:lvlText w:val=""/>
      <w:lvlJc w:val="left"/>
      <w:pPr>
        <w:tabs>
          <w:tab w:val="num" w:pos="360"/>
        </w:tabs>
        <w:ind w:left="360" w:hanging="360"/>
      </w:pPr>
      <w:rPr>
        <w:rFonts w:ascii="Symbol" w:hAnsi="Symbol" w:hint="default"/>
      </w:rPr>
    </w:lvl>
  </w:abstractNum>
  <w:abstractNum w:abstractNumId="5" w15:restartNumberingAfterBreak="0">
    <w:nsid w:val="218B1727"/>
    <w:multiLevelType w:val="hybridMultilevel"/>
    <w:tmpl w:val="F46EB24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24D71802"/>
    <w:multiLevelType w:val="multilevel"/>
    <w:tmpl w:val="9A5EA128"/>
    <w:lvl w:ilvl="0">
      <w:start w:val="1"/>
      <w:numFmt w:val="decimal"/>
      <w:pStyle w:val="SchedulL1"/>
      <w:suff w:val="nothing"/>
      <w:lvlText w:val="Schedule %1"/>
      <w:lvlJc w:val="left"/>
      <w:pPr>
        <w:ind w:left="0" w:firstLine="0"/>
      </w:pPr>
      <w:rPr>
        <w:rFonts w:ascii="Arial Bold" w:hAnsi="Arial Bold" w:cs="Times New Roman" w:hint="default"/>
        <w:b/>
        <w:i w:val="0"/>
        <w:caps/>
        <w:smallCaps w:val="0"/>
        <w:sz w:val="22"/>
        <w:u w:val="none"/>
      </w:rPr>
    </w:lvl>
    <w:lvl w:ilvl="1">
      <w:start w:val="1"/>
      <w:numFmt w:val="upperLetter"/>
      <w:pStyle w:val="SchedulL2"/>
      <w:suff w:val="nothing"/>
      <w:lvlText w:val="Part %2"/>
      <w:lvlJc w:val="left"/>
      <w:pPr>
        <w:ind w:left="0" w:firstLine="0"/>
      </w:pPr>
      <w:rPr>
        <w:rFonts w:ascii="Arial Bold" w:hAnsi="Arial Bold" w:cs="Times New Roman" w:hint="default"/>
        <w:b/>
        <w:i w:val="0"/>
        <w:caps w:val="0"/>
        <w:sz w:val="22"/>
        <w:u w:val="none"/>
      </w:rPr>
    </w:lvl>
    <w:lvl w:ilvl="2">
      <w:start w:val="1"/>
      <w:numFmt w:val="decimal"/>
      <w:pStyle w:val="SchedulL3"/>
      <w:isLgl/>
      <w:lvlText w:val="%3."/>
      <w:lvlJc w:val="left"/>
      <w:pPr>
        <w:tabs>
          <w:tab w:val="num" w:pos="992"/>
        </w:tabs>
        <w:ind w:left="992" w:hanging="992"/>
      </w:pPr>
      <w:rPr>
        <w:rFonts w:ascii="Arial Bold" w:hAnsi="Arial Bold" w:cs="Times New Roman" w:hint="default"/>
        <w:b/>
        <w:i w:val="0"/>
        <w:caps w:val="0"/>
        <w:sz w:val="22"/>
        <w:u w:val="none"/>
      </w:rPr>
    </w:lvl>
    <w:lvl w:ilvl="3">
      <w:start w:val="1"/>
      <w:numFmt w:val="decimal"/>
      <w:pStyle w:val="SchedulL4"/>
      <w:lvlText w:val="%3.%4"/>
      <w:lvlJc w:val="left"/>
      <w:pPr>
        <w:tabs>
          <w:tab w:val="num" w:pos="1276"/>
        </w:tabs>
        <w:ind w:left="1276" w:hanging="992"/>
      </w:pPr>
      <w:rPr>
        <w:rFonts w:ascii="Arial" w:hAnsi="Arial" w:cs="Times New Roman" w:hint="default"/>
        <w:sz w:val="22"/>
        <w:u w:val="none"/>
      </w:rPr>
    </w:lvl>
    <w:lvl w:ilvl="4">
      <w:start w:val="1"/>
      <w:numFmt w:val="decimal"/>
      <w:pStyle w:val="SchedulL5"/>
      <w:lvlText w:val="%5."/>
      <w:lvlJc w:val="left"/>
      <w:pPr>
        <w:tabs>
          <w:tab w:val="num" w:pos="992"/>
        </w:tabs>
        <w:ind w:left="992" w:hanging="992"/>
      </w:pPr>
      <w:rPr>
        <w:rFonts w:ascii="Arial" w:hAnsi="Arial" w:cs="Times New Roman" w:hint="default"/>
        <w:sz w:val="22"/>
        <w:u w:val="none"/>
      </w:rPr>
    </w:lvl>
    <w:lvl w:ilvl="5">
      <w:start w:val="1"/>
      <w:numFmt w:val="lowerLetter"/>
      <w:pStyle w:val="SchedulL6"/>
      <w:lvlText w:val="(%6)"/>
      <w:lvlJc w:val="left"/>
      <w:pPr>
        <w:tabs>
          <w:tab w:val="num" w:pos="1984"/>
        </w:tabs>
        <w:ind w:left="1984" w:hanging="992"/>
      </w:pPr>
      <w:rPr>
        <w:rFonts w:ascii="Arial" w:hAnsi="Arial" w:cs="Times New Roman" w:hint="default"/>
        <w:sz w:val="22"/>
        <w:u w:val="none"/>
      </w:rPr>
    </w:lvl>
    <w:lvl w:ilvl="6">
      <w:start w:val="1"/>
      <w:numFmt w:val="lowerRoman"/>
      <w:pStyle w:val="SchedulL7"/>
      <w:lvlText w:val="(%7)"/>
      <w:lvlJc w:val="left"/>
      <w:pPr>
        <w:tabs>
          <w:tab w:val="num" w:pos="2976"/>
        </w:tabs>
        <w:ind w:left="2976" w:hanging="992"/>
      </w:pPr>
      <w:rPr>
        <w:rFonts w:ascii="Arial" w:hAnsi="Arial" w:cs="Times New Roman" w:hint="default"/>
        <w:b w:val="0"/>
        <w:i w:val="0"/>
        <w:caps w:val="0"/>
        <w:color w:val="auto"/>
        <w:sz w:val="22"/>
        <w:u w:val="none"/>
      </w:rPr>
    </w:lvl>
    <w:lvl w:ilvl="7">
      <w:start w:val="1"/>
      <w:numFmt w:val="upperLetter"/>
      <w:pStyle w:val="SchedulL8"/>
      <w:lvlText w:val="(%8)"/>
      <w:lvlJc w:val="left"/>
      <w:pPr>
        <w:tabs>
          <w:tab w:val="num" w:pos="3968"/>
        </w:tabs>
        <w:ind w:left="3969" w:hanging="993"/>
      </w:pPr>
      <w:rPr>
        <w:rFonts w:ascii="Arial" w:hAnsi="Arial" w:cs="Times New Roman" w:hint="default"/>
        <w:b w:val="0"/>
        <w:i w:val="0"/>
        <w:caps w:val="0"/>
        <w:color w:val="auto"/>
        <w:sz w:val="22"/>
        <w:u w:val="none"/>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71C125E"/>
    <w:multiLevelType w:val="hybridMultilevel"/>
    <w:tmpl w:val="B800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E3AE0"/>
    <w:multiLevelType w:val="hybridMultilevel"/>
    <w:tmpl w:val="AC06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F45A57"/>
    <w:multiLevelType w:val="hybridMultilevel"/>
    <w:tmpl w:val="FDE24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84B0C"/>
    <w:multiLevelType w:val="multilevel"/>
    <w:tmpl w:val="C3ECBA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0E57CB"/>
    <w:multiLevelType w:val="hybridMultilevel"/>
    <w:tmpl w:val="944466F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4DEA3DF5"/>
    <w:multiLevelType w:val="hybridMultilevel"/>
    <w:tmpl w:val="23668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2061FE"/>
    <w:multiLevelType w:val="hybridMultilevel"/>
    <w:tmpl w:val="15CE0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560407"/>
    <w:multiLevelType w:val="hybridMultilevel"/>
    <w:tmpl w:val="76A0739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EA8791C"/>
    <w:multiLevelType w:val="hybridMultilevel"/>
    <w:tmpl w:val="B5841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3104EF"/>
    <w:multiLevelType w:val="hybridMultilevel"/>
    <w:tmpl w:val="808858F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7" w15:restartNumberingAfterBreak="0">
    <w:nsid w:val="7672530D"/>
    <w:multiLevelType w:val="hybridMultilevel"/>
    <w:tmpl w:val="A24258B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96E3896"/>
    <w:multiLevelType w:val="hybridMultilevel"/>
    <w:tmpl w:val="1F5EB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15"/>
  </w:num>
  <w:num w:numId="5">
    <w:abstractNumId w:val="5"/>
  </w:num>
  <w:num w:numId="6">
    <w:abstractNumId w:val="0"/>
  </w:num>
  <w:num w:numId="7">
    <w:abstractNumId w:val="13"/>
  </w:num>
  <w:num w:numId="8">
    <w:abstractNumId w:val="3"/>
  </w:num>
  <w:num w:numId="9">
    <w:abstractNumId w:val="2"/>
  </w:num>
  <w:num w:numId="10">
    <w:abstractNumId w:val="18"/>
  </w:num>
  <w:num w:numId="11">
    <w:abstractNumId w:val="17"/>
  </w:num>
  <w:num w:numId="12">
    <w:abstractNumId w:val="14"/>
  </w:num>
  <w:num w:numId="13">
    <w:abstractNumId w:val="11"/>
  </w:num>
  <w:num w:numId="14">
    <w:abstractNumId w:val="7"/>
  </w:num>
  <w:num w:numId="15">
    <w:abstractNumId w:val="12"/>
  </w:num>
  <w:num w:numId="16">
    <w:abstractNumId w:val="9"/>
  </w:num>
  <w:num w:numId="17">
    <w:abstractNumId w:val="1"/>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2F"/>
    <w:rsid w:val="00004829"/>
    <w:rsid w:val="000105E8"/>
    <w:rsid w:val="000238A4"/>
    <w:rsid w:val="0002573A"/>
    <w:rsid w:val="00025E2C"/>
    <w:rsid w:val="0003067C"/>
    <w:rsid w:val="00035416"/>
    <w:rsid w:val="00055E2F"/>
    <w:rsid w:val="000632E0"/>
    <w:rsid w:val="00063DC9"/>
    <w:rsid w:val="000665EA"/>
    <w:rsid w:val="000778E0"/>
    <w:rsid w:val="000825F6"/>
    <w:rsid w:val="00090A19"/>
    <w:rsid w:val="000A2808"/>
    <w:rsid w:val="000A7ED7"/>
    <w:rsid w:val="000B4F2B"/>
    <w:rsid w:val="000B654D"/>
    <w:rsid w:val="000C008A"/>
    <w:rsid w:val="000C37CC"/>
    <w:rsid w:val="000C6767"/>
    <w:rsid w:val="000F0954"/>
    <w:rsid w:val="00101FF9"/>
    <w:rsid w:val="001054AF"/>
    <w:rsid w:val="001101EC"/>
    <w:rsid w:val="00113969"/>
    <w:rsid w:val="00117B7F"/>
    <w:rsid w:val="00126111"/>
    <w:rsid w:val="00130D10"/>
    <w:rsid w:val="00133441"/>
    <w:rsid w:val="00152D62"/>
    <w:rsid w:val="001748E6"/>
    <w:rsid w:val="00184063"/>
    <w:rsid w:val="00191BBC"/>
    <w:rsid w:val="001B165D"/>
    <w:rsid w:val="001B4AC2"/>
    <w:rsid w:val="001C5372"/>
    <w:rsid w:val="001D2F85"/>
    <w:rsid w:val="001D780E"/>
    <w:rsid w:val="001F1B92"/>
    <w:rsid w:val="00210466"/>
    <w:rsid w:val="00216453"/>
    <w:rsid w:val="00223DE6"/>
    <w:rsid w:val="0023784E"/>
    <w:rsid w:val="00246B24"/>
    <w:rsid w:val="0025683A"/>
    <w:rsid w:val="00270E3A"/>
    <w:rsid w:val="00274434"/>
    <w:rsid w:val="00280D54"/>
    <w:rsid w:val="002832EA"/>
    <w:rsid w:val="002975B2"/>
    <w:rsid w:val="002A10BD"/>
    <w:rsid w:val="002A5482"/>
    <w:rsid w:val="002C5A17"/>
    <w:rsid w:val="002D455C"/>
    <w:rsid w:val="002E44D9"/>
    <w:rsid w:val="002E6C31"/>
    <w:rsid w:val="00303DAB"/>
    <w:rsid w:val="0030617A"/>
    <w:rsid w:val="00315821"/>
    <w:rsid w:val="00341B75"/>
    <w:rsid w:val="00354004"/>
    <w:rsid w:val="003871D3"/>
    <w:rsid w:val="00393FA3"/>
    <w:rsid w:val="003A6309"/>
    <w:rsid w:val="003B47AC"/>
    <w:rsid w:val="003C12D5"/>
    <w:rsid w:val="003C1892"/>
    <w:rsid w:val="003E3975"/>
    <w:rsid w:val="003F5F0B"/>
    <w:rsid w:val="00410A9B"/>
    <w:rsid w:val="00414D00"/>
    <w:rsid w:val="00417D10"/>
    <w:rsid w:val="00422D28"/>
    <w:rsid w:val="00426065"/>
    <w:rsid w:val="004279E7"/>
    <w:rsid w:val="004431AE"/>
    <w:rsid w:val="00443703"/>
    <w:rsid w:val="004A21C3"/>
    <w:rsid w:val="004A645D"/>
    <w:rsid w:val="004B72A6"/>
    <w:rsid w:val="004C03C2"/>
    <w:rsid w:val="004C4710"/>
    <w:rsid w:val="004D2064"/>
    <w:rsid w:val="004E0182"/>
    <w:rsid w:val="004E18BA"/>
    <w:rsid w:val="004E5EC8"/>
    <w:rsid w:val="0050546B"/>
    <w:rsid w:val="00512D09"/>
    <w:rsid w:val="0051407F"/>
    <w:rsid w:val="00514F85"/>
    <w:rsid w:val="00523A54"/>
    <w:rsid w:val="005303D3"/>
    <w:rsid w:val="00555B82"/>
    <w:rsid w:val="00567F1D"/>
    <w:rsid w:val="005907A7"/>
    <w:rsid w:val="00591986"/>
    <w:rsid w:val="00594772"/>
    <w:rsid w:val="005A1F2F"/>
    <w:rsid w:val="005A4F1C"/>
    <w:rsid w:val="005B759C"/>
    <w:rsid w:val="005C5AD7"/>
    <w:rsid w:val="005D3DDD"/>
    <w:rsid w:val="005F1C7B"/>
    <w:rsid w:val="006017FE"/>
    <w:rsid w:val="0060194F"/>
    <w:rsid w:val="0060481C"/>
    <w:rsid w:val="0060538B"/>
    <w:rsid w:val="006104D8"/>
    <w:rsid w:val="00641BA6"/>
    <w:rsid w:val="006460B2"/>
    <w:rsid w:val="00654C51"/>
    <w:rsid w:val="00655CA5"/>
    <w:rsid w:val="00670867"/>
    <w:rsid w:val="006849AE"/>
    <w:rsid w:val="00691132"/>
    <w:rsid w:val="00693ADA"/>
    <w:rsid w:val="006A77BA"/>
    <w:rsid w:val="006B752D"/>
    <w:rsid w:val="006E0C6E"/>
    <w:rsid w:val="006F0EF1"/>
    <w:rsid w:val="007427C4"/>
    <w:rsid w:val="00742812"/>
    <w:rsid w:val="00742F4E"/>
    <w:rsid w:val="0074698D"/>
    <w:rsid w:val="00756404"/>
    <w:rsid w:val="00763C71"/>
    <w:rsid w:val="0076473C"/>
    <w:rsid w:val="00781E68"/>
    <w:rsid w:val="00785802"/>
    <w:rsid w:val="00785E20"/>
    <w:rsid w:val="00795A7B"/>
    <w:rsid w:val="00796DA1"/>
    <w:rsid w:val="007B0180"/>
    <w:rsid w:val="007B31FE"/>
    <w:rsid w:val="007B7197"/>
    <w:rsid w:val="007C14B7"/>
    <w:rsid w:val="007C5ACB"/>
    <w:rsid w:val="007D3E23"/>
    <w:rsid w:val="007D5624"/>
    <w:rsid w:val="007D75EE"/>
    <w:rsid w:val="007E0876"/>
    <w:rsid w:val="007E168A"/>
    <w:rsid w:val="007E1B35"/>
    <w:rsid w:val="007F087D"/>
    <w:rsid w:val="007F7043"/>
    <w:rsid w:val="008006CC"/>
    <w:rsid w:val="008052CF"/>
    <w:rsid w:val="00836AD2"/>
    <w:rsid w:val="00837DFF"/>
    <w:rsid w:val="0085107A"/>
    <w:rsid w:val="008825D6"/>
    <w:rsid w:val="00892EFA"/>
    <w:rsid w:val="008B0D2F"/>
    <w:rsid w:val="008B123B"/>
    <w:rsid w:val="008B7394"/>
    <w:rsid w:val="008C34FA"/>
    <w:rsid w:val="008C59F7"/>
    <w:rsid w:val="008C6E40"/>
    <w:rsid w:val="008D007F"/>
    <w:rsid w:val="008D73E4"/>
    <w:rsid w:val="008E39EB"/>
    <w:rsid w:val="008E5377"/>
    <w:rsid w:val="008F68C6"/>
    <w:rsid w:val="009029F8"/>
    <w:rsid w:val="009139AE"/>
    <w:rsid w:val="00914F14"/>
    <w:rsid w:val="00917DFE"/>
    <w:rsid w:val="009247D5"/>
    <w:rsid w:val="0092532B"/>
    <w:rsid w:val="009264AC"/>
    <w:rsid w:val="009339E6"/>
    <w:rsid w:val="0097235D"/>
    <w:rsid w:val="00975459"/>
    <w:rsid w:val="009767A5"/>
    <w:rsid w:val="0098269A"/>
    <w:rsid w:val="00984B0F"/>
    <w:rsid w:val="00991BA1"/>
    <w:rsid w:val="0099484F"/>
    <w:rsid w:val="0099792B"/>
    <w:rsid w:val="009C6890"/>
    <w:rsid w:val="009D2D34"/>
    <w:rsid w:val="009D3466"/>
    <w:rsid w:val="009F7E38"/>
    <w:rsid w:val="00A038A2"/>
    <w:rsid w:val="00A076E7"/>
    <w:rsid w:val="00A078AD"/>
    <w:rsid w:val="00A10B92"/>
    <w:rsid w:val="00A212DB"/>
    <w:rsid w:val="00A32A49"/>
    <w:rsid w:val="00A654C2"/>
    <w:rsid w:val="00A654F2"/>
    <w:rsid w:val="00A90B9B"/>
    <w:rsid w:val="00AA3D80"/>
    <w:rsid w:val="00AA79E0"/>
    <w:rsid w:val="00AB028C"/>
    <w:rsid w:val="00AC541A"/>
    <w:rsid w:val="00AC5671"/>
    <w:rsid w:val="00AC663D"/>
    <w:rsid w:val="00AD286F"/>
    <w:rsid w:val="00AD5D87"/>
    <w:rsid w:val="00AD7F5A"/>
    <w:rsid w:val="00AE3AD7"/>
    <w:rsid w:val="00AF5879"/>
    <w:rsid w:val="00B0629E"/>
    <w:rsid w:val="00B12B98"/>
    <w:rsid w:val="00B204DB"/>
    <w:rsid w:val="00B20DFE"/>
    <w:rsid w:val="00B306D6"/>
    <w:rsid w:val="00B32B74"/>
    <w:rsid w:val="00B41CA7"/>
    <w:rsid w:val="00B43A9B"/>
    <w:rsid w:val="00B63BE4"/>
    <w:rsid w:val="00B64172"/>
    <w:rsid w:val="00B820C9"/>
    <w:rsid w:val="00BA3077"/>
    <w:rsid w:val="00BB1F4E"/>
    <w:rsid w:val="00BB4781"/>
    <w:rsid w:val="00BD3A5D"/>
    <w:rsid w:val="00BE022B"/>
    <w:rsid w:val="00BE4D52"/>
    <w:rsid w:val="00BE5E49"/>
    <w:rsid w:val="00BF00AE"/>
    <w:rsid w:val="00BF365F"/>
    <w:rsid w:val="00C25B0C"/>
    <w:rsid w:val="00C3258E"/>
    <w:rsid w:val="00C4793C"/>
    <w:rsid w:val="00C54AE1"/>
    <w:rsid w:val="00C57390"/>
    <w:rsid w:val="00C627EB"/>
    <w:rsid w:val="00C64DA1"/>
    <w:rsid w:val="00C937E9"/>
    <w:rsid w:val="00C94E95"/>
    <w:rsid w:val="00C95E09"/>
    <w:rsid w:val="00C9728A"/>
    <w:rsid w:val="00CA04DD"/>
    <w:rsid w:val="00CA3F64"/>
    <w:rsid w:val="00CA4456"/>
    <w:rsid w:val="00CB3F86"/>
    <w:rsid w:val="00CC77D5"/>
    <w:rsid w:val="00CE582C"/>
    <w:rsid w:val="00CE5E91"/>
    <w:rsid w:val="00D00035"/>
    <w:rsid w:val="00D307EF"/>
    <w:rsid w:val="00D5176A"/>
    <w:rsid w:val="00D563D0"/>
    <w:rsid w:val="00D61F66"/>
    <w:rsid w:val="00D676EF"/>
    <w:rsid w:val="00D77FFD"/>
    <w:rsid w:val="00D920C3"/>
    <w:rsid w:val="00D94613"/>
    <w:rsid w:val="00DA26E0"/>
    <w:rsid w:val="00DB0CC6"/>
    <w:rsid w:val="00DB2A27"/>
    <w:rsid w:val="00DC0E2F"/>
    <w:rsid w:val="00DC4350"/>
    <w:rsid w:val="00E03791"/>
    <w:rsid w:val="00E23520"/>
    <w:rsid w:val="00E24603"/>
    <w:rsid w:val="00E40416"/>
    <w:rsid w:val="00E47A19"/>
    <w:rsid w:val="00E60571"/>
    <w:rsid w:val="00E623A3"/>
    <w:rsid w:val="00E66AFA"/>
    <w:rsid w:val="00E67014"/>
    <w:rsid w:val="00E734A9"/>
    <w:rsid w:val="00E74509"/>
    <w:rsid w:val="00E83DC8"/>
    <w:rsid w:val="00E87E52"/>
    <w:rsid w:val="00EA4AE0"/>
    <w:rsid w:val="00EC7A38"/>
    <w:rsid w:val="00EE4506"/>
    <w:rsid w:val="00EF35F9"/>
    <w:rsid w:val="00F13F5F"/>
    <w:rsid w:val="00F208AD"/>
    <w:rsid w:val="00F306C2"/>
    <w:rsid w:val="00F566DE"/>
    <w:rsid w:val="00F879DE"/>
    <w:rsid w:val="00F91C6E"/>
    <w:rsid w:val="00FC7782"/>
    <w:rsid w:val="00FD0A2B"/>
    <w:rsid w:val="00FD51A1"/>
    <w:rsid w:val="00FD597E"/>
    <w:rsid w:val="00FD65F3"/>
    <w:rsid w:val="00FF62E7"/>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DE88D"/>
  <w15:chartTrackingRefBased/>
  <w15:docId w15:val="{B4F05811-EC59-49B3-B3BA-04777C9E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39"/>
        <w:lang w:val="en-GB" w:eastAsia="en-US" w:bidi="km-KH"/>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1FF9"/>
    <w:rPr>
      <w:rFonts w:cs="Arial Unicode MS"/>
    </w:rPr>
  </w:style>
  <w:style w:type="paragraph" w:styleId="Heading1">
    <w:name w:val="heading 1"/>
    <w:basedOn w:val="Normal"/>
    <w:next w:val="Normal"/>
    <w:link w:val="Heading1Char"/>
    <w:qFormat/>
    <w:rsid w:val="00E83DC8"/>
    <w:pPr>
      <w:keepNext/>
      <w:keepLines/>
      <w:spacing w:before="240" w:line="285" w:lineRule="auto"/>
      <w:outlineLvl w:val="0"/>
    </w:pPr>
    <w:rPr>
      <w:rFonts w:asciiTheme="majorHAnsi" w:eastAsiaTheme="majorEastAsia" w:hAnsiTheme="majorHAnsi" w:cstheme="majorBidi"/>
      <w:color w:val="2F5496" w:themeColor="accent1" w:themeShade="BF"/>
      <w:kern w:val="28"/>
      <w:sz w:val="32"/>
      <w:szCs w:val="32"/>
      <w:lang w:eastAsia="en-GB" w:bidi="ar-SA"/>
      <w14:ligatures w14:val="standard"/>
      <w14:cntxtAlts/>
    </w:rPr>
  </w:style>
  <w:style w:type="paragraph" w:styleId="Heading2">
    <w:name w:val="heading 2"/>
    <w:basedOn w:val="Normal"/>
    <w:next w:val="Normal"/>
    <w:link w:val="Heading2Char"/>
    <w:unhideWhenUsed/>
    <w:qFormat/>
    <w:rsid w:val="00E83DC8"/>
    <w:pPr>
      <w:keepNext/>
      <w:keepLines/>
      <w:spacing w:before="40" w:line="285" w:lineRule="auto"/>
      <w:outlineLvl w:val="1"/>
    </w:pPr>
    <w:rPr>
      <w:rFonts w:asciiTheme="majorHAnsi" w:eastAsiaTheme="majorEastAsia" w:hAnsiTheme="majorHAnsi" w:cstheme="majorBidi"/>
      <w:color w:val="2F5496" w:themeColor="accent1" w:themeShade="BF"/>
      <w:kern w:val="28"/>
      <w:sz w:val="26"/>
      <w:szCs w:val="26"/>
      <w:lang w:eastAsia="en-GB" w:bidi="ar-SA"/>
      <w14:ligatures w14:val="standard"/>
      <w14:cntxtAlts/>
    </w:rPr>
  </w:style>
  <w:style w:type="paragraph" w:styleId="Heading3">
    <w:name w:val="heading 3"/>
    <w:basedOn w:val="Normal"/>
    <w:next w:val="Normal"/>
    <w:link w:val="Heading3Char"/>
    <w:unhideWhenUsed/>
    <w:rsid w:val="00E83DC8"/>
    <w:pPr>
      <w:keepNext/>
      <w:spacing w:before="240" w:after="60"/>
      <w:outlineLvl w:val="2"/>
    </w:pPr>
    <w:rPr>
      <w:rFonts w:ascii="Cambria" w:eastAsia="Times New Roman" w:hAnsi="Cambria" w:cs="Times New Roman"/>
      <w:b/>
      <w:bCs/>
      <w:sz w:val="26"/>
      <w:szCs w:val="26"/>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23DE6"/>
    <w:pPr>
      <w:tabs>
        <w:tab w:val="center" w:pos="4680"/>
        <w:tab w:val="right" w:pos="9360"/>
      </w:tabs>
    </w:pPr>
  </w:style>
  <w:style w:type="character" w:customStyle="1" w:styleId="HeaderChar">
    <w:name w:val="Header Char"/>
    <w:basedOn w:val="DefaultParagraphFont"/>
    <w:link w:val="Header"/>
    <w:uiPriority w:val="99"/>
    <w:rsid w:val="00223DE6"/>
    <w:rPr>
      <w:rFonts w:cs="Arial Unicode MS"/>
    </w:rPr>
  </w:style>
  <w:style w:type="paragraph" w:styleId="Footer">
    <w:name w:val="footer"/>
    <w:basedOn w:val="Normal"/>
    <w:link w:val="FooterChar"/>
    <w:uiPriority w:val="99"/>
    <w:unhideWhenUsed/>
    <w:rsid w:val="00223DE6"/>
    <w:pPr>
      <w:tabs>
        <w:tab w:val="center" w:pos="4680"/>
        <w:tab w:val="right" w:pos="9360"/>
      </w:tabs>
    </w:pPr>
  </w:style>
  <w:style w:type="character" w:customStyle="1" w:styleId="FooterChar">
    <w:name w:val="Footer Char"/>
    <w:basedOn w:val="DefaultParagraphFont"/>
    <w:link w:val="Footer"/>
    <w:uiPriority w:val="99"/>
    <w:rsid w:val="00223DE6"/>
    <w:rPr>
      <w:rFonts w:cs="Arial Unicode MS"/>
    </w:rPr>
  </w:style>
  <w:style w:type="paragraph" w:customStyle="1" w:styleId="BasicParagraph">
    <w:name w:val="[Basic Paragraph]"/>
    <w:basedOn w:val="Normal"/>
    <w:uiPriority w:val="99"/>
    <w:rsid w:val="00025E2C"/>
    <w:pPr>
      <w:autoSpaceDE w:val="0"/>
      <w:autoSpaceDN w:val="0"/>
      <w:adjustRightInd w:val="0"/>
      <w:spacing w:line="288" w:lineRule="auto"/>
      <w:textAlignment w:val="center"/>
    </w:pPr>
    <w:rPr>
      <w:rFonts w:ascii="Minion Pro" w:hAnsi="Minion Pro" w:cs="Minion Pro"/>
      <w:color w:val="000000"/>
      <w:szCs w:val="24"/>
    </w:rPr>
  </w:style>
  <w:style w:type="paragraph" w:styleId="NormalWeb">
    <w:name w:val="Normal (Web)"/>
    <w:basedOn w:val="Normal"/>
    <w:uiPriority w:val="99"/>
    <w:unhideWhenUsed/>
    <w:rsid w:val="00A212DB"/>
    <w:pPr>
      <w:spacing w:before="100" w:beforeAutospacing="1" w:after="100" w:afterAutospacing="1"/>
    </w:pPr>
    <w:rPr>
      <w:rFonts w:ascii="Times New Roman" w:eastAsia="Times New Roman" w:hAnsi="Times New Roman" w:cs="Times New Roman"/>
      <w:szCs w:val="24"/>
      <w:lang w:eastAsia="en-GB"/>
    </w:rPr>
  </w:style>
  <w:style w:type="character" w:styleId="Hyperlink">
    <w:name w:val="Hyperlink"/>
    <w:basedOn w:val="DefaultParagraphFont"/>
    <w:uiPriority w:val="99"/>
    <w:unhideWhenUsed/>
    <w:rsid w:val="00E40416"/>
    <w:rPr>
      <w:color w:val="0000FF"/>
      <w:u w:val="single"/>
    </w:rPr>
  </w:style>
  <w:style w:type="character" w:styleId="FollowedHyperlink">
    <w:name w:val="FollowedHyperlink"/>
    <w:basedOn w:val="DefaultParagraphFont"/>
    <w:unhideWhenUsed/>
    <w:rsid w:val="005907A7"/>
    <w:rPr>
      <w:color w:val="954F72" w:themeColor="followedHyperlink"/>
      <w:u w:val="single"/>
    </w:rPr>
  </w:style>
  <w:style w:type="paragraph" w:customStyle="1" w:styleId="SPSHeading">
    <w:name w:val="SPS Heading"/>
    <w:basedOn w:val="Normal"/>
    <w:link w:val="SPSHeadingChar"/>
    <w:qFormat/>
    <w:rsid w:val="00063DC9"/>
    <w:pPr>
      <w:spacing w:after="120" w:line="285" w:lineRule="auto"/>
    </w:pPr>
    <w:rPr>
      <w:rFonts w:ascii="Arial" w:eastAsia="Times New Roman" w:hAnsi="Arial" w:cs="Arial"/>
      <w:color w:val="0070C0"/>
      <w:kern w:val="28"/>
      <w:sz w:val="40"/>
      <w:szCs w:val="36"/>
      <w:lang w:val="en-US" w:bidi="ar-SA"/>
      <w14:ligatures w14:val="standard"/>
      <w14:cntxtAlts/>
    </w:rPr>
  </w:style>
  <w:style w:type="paragraph" w:customStyle="1" w:styleId="SPSSubTitle">
    <w:name w:val="SPS Sub Title"/>
    <w:basedOn w:val="Normal"/>
    <w:link w:val="SPSSubTitleChar"/>
    <w:qFormat/>
    <w:rsid w:val="00063DC9"/>
    <w:pPr>
      <w:spacing w:after="120" w:line="285" w:lineRule="auto"/>
    </w:pPr>
    <w:rPr>
      <w:rFonts w:ascii="Arial" w:eastAsia="Times New Roman" w:hAnsi="Arial" w:cs="Arial"/>
      <w:color w:val="404040"/>
      <w:kern w:val="28"/>
      <w:sz w:val="32"/>
      <w:szCs w:val="32"/>
      <w:lang w:val="en-US" w:bidi="ar-SA"/>
      <w14:ligatures w14:val="standard"/>
      <w14:cntxtAlts/>
    </w:rPr>
  </w:style>
  <w:style w:type="character" w:customStyle="1" w:styleId="SPSSubTitleChar">
    <w:name w:val="SPS Sub Title Char"/>
    <w:link w:val="SPSSubTitle"/>
    <w:rsid w:val="00063DC9"/>
    <w:rPr>
      <w:rFonts w:ascii="Arial" w:eastAsia="Times New Roman" w:hAnsi="Arial" w:cs="Arial"/>
      <w:color w:val="404040"/>
      <w:kern w:val="28"/>
      <w:sz w:val="32"/>
      <w:szCs w:val="32"/>
      <w:lang w:val="en-US" w:bidi="ar-SA"/>
      <w14:ligatures w14:val="standard"/>
      <w14:cntxtAlts/>
    </w:rPr>
  </w:style>
  <w:style w:type="character" w:customStyle="1" w:styleId="SPSHeadingChar">
    <w:name w:val="SPS Heading Char"/>
    <w:link w:val="SPSHeading"/>
    <w:rsid w:val="00063DC9"/>
    <w:rPr>
      <w:rFonts w:ascii="Arial" w:eastAsia="Times New Roman" w:hAnsi="Arial" w:cs="Arial"/>
      <w:color w:val="0070C0"/>
      <w:kern w:val="28"/>
      <w:sz w:val="40"/>
      <w:szCs w:val="36"/>
      <w:lang w:val="en-US" w:bidi="ar-SA"/>
      <w14:ligatures w14:val="standard"/>
      <w14:cntxtAlts/>
    </w:rPr>
  </w:style>
  <w:style w:type="paragraph" w:customStyle="1" w:styleId="SPSTitle">
    <w:name w:val="SPS Title"/>
    <w:basedOn w:val="SPSHeading"/>
    <w:link w:val="SPSTitleChar"/>
    <w:qFormat/>
    <w:rsid w:val="00063DC9"/>
    <w:pPr>
      <w:spacing w:after="0" w:line="240" w:lineRule="auto"/>
      <w:ind w:left="720"/>
    </w:pPr>
    <w:rPr>
      <w:kern w:val="0"/>
      <w:sz w:val="96"/>
      <w:szCs w:val="96"/>
      <w14:ligatures w14:val="none"/>
      <w14:cntxtAlts w14:val="0"/>
    </w:rPr>
  </w:style>
  <w:style w:type="character" w:customStyle="1" w:styleId="SPSTitleChar">
    <w:name w:val="SPS Title Char"/>
    <w:link w:val="SPSTitle"/>
    <w:rsid w:val="00063DC9"/>
    <w:rPr>
      <w:rFonts w:ascii="Arial" w:eastAsia="Times New Roman" w:hAnsi="Arial" w:cs="Arial"/>
      <w:color w:val="0070C0"/>
      <w:sz w:val="96"/>
      <w:szCs w:val="96"/>
      <w:lang w:val="en-US" w:bidi="ar-SA"/>
    </w:rPr>
  </w:style>
  <w:style w:type="paragraph" w:customStyle="1" w:styleId="RevisionText">
    <w:name w:val="Revision Text"/>
    <w:basedOn w:val="SPSSubTitle"/>
    <w:link w:val="RevisionTextChar"/>
    <w:qFormat/>
    <w:rsid w:val="00063DC9"/>
    <w:pPr>
      <w:spacing w:after="0" w:line="240" w:lineRule="auto"/>
      <w:ind w:left="720"/>
    </w:pPr>
    <w:rPr>
      <w:b/>
      <w:color w:val="A6A6A6"/>
      <w:kern w:val="0"/>
      <w:sz w:val="20"/>
      <w:szCs w:val="20"/>
      <w14:ligatures w14:val="none"/>
      <w14:cntxtAlts w14:val="0"/>
    </w:rPr>
  </w:style>
  <w:style w:type="character" w:customStyle="1" w:styleId="RevisionTextChar">
    <w:name w:val="Revision Text Char"/>
    <w:link w:val="RevisionText"/>
    <w:rsid w:val="00063DC9"/>
    <w:rPr>
      <w:rFonts w:ascii="Arial" w:eastAsia="Times New Roman" w:hAnsi="Arial" w:cs="Arial"/>
      <w:b/>
      <w:color w:val="A6A6A6"/>
      <w:sz w:val="20"/>
      <w:szCs w:val="20"/>
      <w:lang w:val="en-US" w:bidi="ar-SA"/>
    </w:rPr>
  </w:style>
  <w:style w:type="table" w:customStyle="1" w:styleId="TableGrid3">
    <w:name w:val="Table Grid3"/>
    <w:basedOn w:val="TableNormal"/>
    <w:next w:val="TableGrid"/>
    <w:uiPriority w:val="59"/>
    <w:rsid w:val="00063DC9"/>
    <w:pPr>
      <w:widowControl w:val="0"/>
      <w:autoSpaceDE w:val="0"/>
      <w:autoSpaceDN w:val="0"/>
    </w:pPr>
    <w:rPr>
      <w:rFonts w:eastAsia="Times New Roman" w:cs="Times New Roman"/>
      <w:sz w:val="22"/>
      <w:szCs w:val="22"/>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63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83DC8"/>
    <w:rPr>
      <w:rFonts w:asciiTheme="majorHAnsi" w:eastAsiaTheme="majorEastAsia" w:hAnsiTheme="majorHAnsi" w:cstheme="majorBidi"/>
      <w:color w:val="2F5496" w:themeColor="accent1" w:themeShade="BF"/>
      <w:kern w:val="28"/>
      <w:sz w:val="32"/>
      <w:szCs w:val="32"/>
      <w:lang w:eastAsia="en-GB" w:bidi="ar-SA"/>
      <w14:ligatures w14:val="standard"/>
      <w14:cntxtAlts/>
    </w:rPr>
  </w:style>
  <w:style w:type="character" w:customStyle="1" w:styleId="Heading2Char">
    <w:name w:val="Heading 2 Char"/>
    <w:basedOn w:val="DefaultParagraphFont"/>
    <w:link w:val="Heading2"/>
    <w:rsid w:val="00E83DC8"/>
    <w:rPr>
      <w:rFonts w:asciiTheme="majorHAnsi" w:eastAsiaTheme="majorEastAsia" w:hAnsiTheme="majorHAnsi" w:cstheme="majorBidi"/>
      <w:color w:val="2F5496" w:themeColor="accent1" w:themeShade="BF"/>
      <w:kern w:val="28"/>
      <w:sz w:val="26"/>
      <w:szCs w:val="26"/>
      <w:lang w:eastAsia="en-GB" w:bidi="ar-SA"/>
      <w14:ligatures w14:val="standard"/>
      <w14:cntxtAlts/>
    </w:rPr>
  </w:style>
  <w:style w:type="character" w:customStyle="1" w:styleId="Heading3Char">
    <w:name w:val="Heading 3 Char"/>
    <w:basedOn w:val="DefaultParagraphFont"/>
    <w:link w:val="Heading3"/>
    <w:rsid w:val="00E83DC8"/>
    <w:rPr>
      <w:rFonts w:ascii="Cambria" w:eastAsia="Times New Roman" w:hAnsi="Cambria" w:cs="Times New Roman"/>
      <w:b/>
      <w:bCs/>
      <w:sz w:val="26"/>
      <w:szCs w:val="26"/>
      <w:lang w:val="en-US" w:bidi="ar-SA"/>
    </w:rPr>
  </w:style>
  <w:style w:type="paragraph" w:styleId="ListParagraph">
    <w:name w:val="List Paragraph"/>
    <w:basedOn w:val="Normal"/>
    <w:link w:val="ListParagraphChar"/>
    <w:uiPriority w:val="34"/>
    <w:qFormat/>
    <w:rsid w:val="00E83DC8"/>
    <w:pPr>
      <w:spacing w:after="120" w:line="285" w:lineRule="auto"/>
    </w:pPr>
    <w:rPr>
      <w:rFonts w:ascii="Calibri" w:eastAsia="Times New Roman" w:hAnsi="Calibri" w:cs="Calibri"/>
      <w:color w:val="000000"/>
      <w:kern w:val="28"/>
      <w:sz w:val="20"/>
      <w:szCs w:val="20"/>
      <w:lang w:eastAsia="en-GB" w:bidi="ar-SA"/>
      <w14:ligatures w14:val="standard"/>
      <w14:cntxtAlts/>
    </w:rPr>
  </w:style>
  <w:style w:type="paragraph" w:customStyle="1" w:styleId="TableParagraph">
    <w:name w:val="Table Paragraph"/>
    <w:basedOn w:val="Normal"/>
    <w:uiPriority w:val="1"/>
    <w:qFormat/>
    <w:rsid w:val="00E83DC8"/>
    <w:pPr>
      <w:spacing w:after="120" w:line="285" w:lineRule="auto"/>
    </w:pPr>
    <w:rPr>
      <w:rFonts w:ascii="Calibri" w:eastAsia="Times New Roman" w:hAnsi="Calibri" w:cs="Calibri"/>
      <w:color w:val="000000"/>
      <w:kern w:val="28"/>
      <w:sz w:val="20"/>
      <w:szCs w:val="20"/>
      <w:lang w:eastAsia="en-GB" w:bidi="ar-SA"/>
      <w14:ligatures w14:val="standard"/>
      <w14:cntxtAlts/>
    </w:rPr>
  </w:style>
  <w:style w:type="character" w:customStyle="1" w:styleId="UnresolvedMention1">
    <w:name w:val="Unresolved Mention1"/>
    <w:basedOn w:val="DefaultParagraphFont"/>
    <w:uiPriority w:val="99"/>
    <w:rsid w:val="00E83DC8"/>
    <w:rPr>
      <w:color w:val="605E5C"/>
      <w:shd w:val="clear" w:color="auto" w:fill="E1DFDD"/>
    </w:rPr>
  </w:style>
  <w:style w:type="character" w:customStyle="1" w:styleId="ListParagraphChar">
    <w:name w:val="List Paragraph Char"/>
    <w:link w:val="ListParagraph"/>
    <w:uiPriority w:val="34"/>
    <w:locked/>
    <w:rsid w:val="00E83DC8"/>
    <w:rPr>
      <w:rFonts w:ascii="Calibri" w:eastAsia="Times New Roman" w:hAnsi="Calibri" w:cs="Calibri"/>
      <w:color w:val="000000"/>
      <w:kern w:val="28"/>
      <w:sz w:val="20"/>
      <w:szCs w:val="20"/>
      <w:lang w:eastAsia="en-GB" w:bidi="ar-SA"/>
      <w14:ligatures w14:val="standard"/>
      <w14:cntxtAlts/>
    </w:rPr>
  </w:style>
  <w:style w:type="paragraph" w:styleId="BalloonText">
    <w:name w:val="Balloon Text"/>
    <w:basedOn w:val="Normal"/>
    <w:link w:val="BalloonTextChar"/>
    <w:semiHidden/>
    <w:unhideWhenUsed/>
    <w:rsid w:val="00E83DC8"/>
    <w:pPr>
      <w:spacing w:after="120" w:line="285" w:lineRule="auto"/>
    </w:pPr>
    <w:rPr>
      <w:rFonts w:ascii="Lucida Grande" w:eastAsia="Times New Roman" w:hAnsi="Lucida Grande" w:cs="Lucida Grande"/>
      <w:color w:val="000000"/>
      <w:kern w:val="28"/>
      <w:sz w:val="18"/>
      <w:szCs w:val="18"/>
      <w:lang w:eastAsia="en-GB" w:bidi="ar-SA"/>
      <w14:ligatures w14:val="standard"/>
      <w14:cntxtAlts/>
    </w:rPr>
  </w:style>
  <w:style w:type="character" w:customStyle="1" w:styleId="BalloonTextChar">
    <w:name w:val="Balloon Text Char"/>
    <w:basedOn w:val="DefaultParagraphFont"/>
    <w:link w:val="BalloonText"/>
    <w:semiHidden/>
    <w:rsid w:val="00E83DC8"/>
    <w:rPr>
      <w:rFonts w:ascii="Lucida Grande" w:eastAsia="Times New Roman" w:hAnsi="Lucida Grande" w:cs="Lucida Grande"/>
      <w:color w:val="000000"/>
      <w:kern w:val="28"/>
      <w:sz w:val="18"/>
      <w:szCs w:val="18"/>
      <w:lang w:eastAsia="en-GB" w:bidi="ar-SA"/>
      <w14:ligatures w14:val="standard"/>
      <w14:cntxtAlts/>
    </w:rPr>
  </w:style>
  <w:style w:type="paragraph" w:customStyle="1" w:styleId="CantiumHeader">
    <w:name w:val="Cantium Header"/>
    <w:basedOn w:val="Normal"/>
    <w:uiPriority w:val="1"/>
    <w:qFormat/>
    <w:rsid w:val="00E83DC8"/>
    <w:pPr>
      <w:spacing w:after="120" w:line="285" w:lineRule="auto"/>
    </w:pPr>
    <w:rPr>
      <w:rFonts w:ascii="Trebuchet MS" w:eastAsia="Times New Roman" w:hAnsi="Trebuchet MS" w:cs="Calibri"/>
      <w:b/>
      <w:color w:val="222971"/>
      <w:kern w:val="28"/>
      <w:sz w:val="40"/>
      <w:szCs w:val="40"/>
      <w:lang w:eastAsia="en-GB" w:bidi="ar-SA"/>
      <w14:ligatures w14:val="standard"/>
      <w14:cntxtAlts/>
    </w:rPr>
  </w:style>
  <w:style w:type="paragraph" w:customStyle="1" w:styleId="CantiumSubHeader">
    <w:name w:val="Cantium Sub Header"/>
    <w:basedOn w:val="Normal"/>
    <w:uiPriority w:val="1"/>
    <w:qFormat/>
    <w:rsid w:val="00E83DC8"/>
    <w:pPr>
      <w:spacing w:after="120" w:line="285" w:lineRule="auto"/>
    </w:pPr>
    <w:rPr>
      <w:rFonts w:ascii="Trebuchet MS" w:eastAsia="Times New Roman" w:hAnsi="Trebuchet MS" w:cs="Calibri"/>
      <w:b/>
      <w:color w:val="67BD91"/>
      <w:kern w:val="28"/>
      <w:sz w:val="32"/>
      <w:szCs w:val="32"/>
      <w:lang w:eastAsia="en-GB" w:bidi="ar-SA"/>
      <w14:ligatures w14:val="standard"/>
      <w14:cntxtAlts/>
    </w:rPr>
  </w:style>
  <w:style w:type="paragraph" w:customStyle="1" w:styleId="CantiumBodyText">
    <w:name w:val="Cantium Body Text"/>
    <w:basedOn w:val="Normal"/>
    <w:uiPriority w:val="1"/>
    <w:qFormat/>
    <w:rsid w:val="00E83DC8"/>
    <w:pPr>
      <w:spacing w:after="120" w:line="285" w:lineRule="auto"/>
    </w:pPr>
    <w:rPr>
      <w:rFonts w:ascii="Trebuchet MS" w:eastAsia="Times New Roman" w:hAnsi="Trebuchet MS" w:cs="Calibri"/>
      <w:color w:val="222971"/>
      <w:kern w:val="28"/>
      <w:sz w:val="20"/>
      <w:szCs w:val="20"/>
      <w:lang w:eastAsia="en-GB" w:bidi="ar-SA"/>
      <w14:ligatures w14:val="standard"/>
      <w14:cntxtAlts/>
    </w:rPr>
  </w:style>
  <w:style w:type="paragraph" w:customStyle="1" w:styleId="xspsbodytext">
    <w:name w:val="x_spsbodytext"/>
    <w:basedOn w:val="Normal"/>
    <w:rsid w:val="00E83DC8"/>
    <w:pPr>
      <w:spacing w:before="100" w:beforeAutospacing="1" w:after="100" w:afterAutospacing="1" w:line="285" w:lineRule="auto"/>
    </w:pPr>
    <w:rPr>
      <w:rFonts w:ascii="Times New Roman" w:hAnsi="Times New Roman" w:cs="Times New Roman"/>
      <w:color w:val="000000"/>
      <w:kern w:val="28"/>
      <w:sz w:val="20"/>
      <w:szCs w:val="20"/>
      <w:lang w:bidi="ar-SA"/>
      <w14:ligatures w14:val="standard"/>
      <w14:cntxtAlts/>
    </w:rPr>
  </w:style>
  <w:style w:type="table" w:customStyle="1" w:styleId="CantiumTable">
    <w:name w:val="Cantium Table"/>
    <w:basedOn w:val="TableNormal"/>
    <w:uiPriority w:val="99"/>
    <w:rsid w:val="00E83DC8"/>
    <w:rPr>
      <w:rFonts w:ascii="Trebuchet MS" w:hAnsi="Trebuchet MS"/>
      <w:sz w:val="22"/>
      <w:szCs w:val="22"/>
      <w:lang w:val="en-US" w:bidi="ar-SA"/>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b/>
        <w:color w:val="FFFFFF" w:themeColor="background1"/>
      </w:rPr>
      <w:tblPr/>
      <w:tcPr>
        <w:shd w:val="clear" w:color="auto" w:fill="67BD91"/>
      </w:tcPr>
    </w:tblStylePr>
    <w:tblStylePr w:type="band1Horz">
      <w:tblPr/>
      <w:tcPr>
        <w:shd w:val="clear" w:color="auto" w:fill="F2F2F2" w:themeFill="background1" w:themeFillShade="F2"/>
      </w:tcPr>
    </w:tblStylePr>
  </w:style>
  <w:style w:type="paragraph" w:customStyle="1" w:styleId="paragraph">
    <w:name w:val="paragraph"/>
    <w:basedOn w:val="Normal"/>
    <w:rsid w:val="00E83DC8"/>
    <w:pPr>
      <w:spacing w:after="120" w:line="285" w:lineRule="auto"/>
    </w:pPr>
    <w:rPr>
      <w:rFonts w:ascii="Times New Roman" w:eastAsia="Times New Roman" w:hAnsi="Times New Roman" w:cs="Times New Roman"/>
      <w:color w:val="000000"/>
      <w:kern w:val="28"/>
      <w:szCs w:val="24"/>
      <w:lang w:eastAsia="en-GB" w:bidi="ar-SA"/>
      <w14:ligatures w14:val="standard"/>
      <w14:cntxtAlts/>
    </w:rPr>
  </w:style>
  <w:style w:type="paragraph" w:styleId="NoSpacing">
    <w:name w:val="No Spacing"/>
    <w:uiPriority w:val="1"/>
    <w:qFormat/>
    <w:rsid w:val="00E83DC8"/>
    <w:pPr>
      <w:widowControl w:val="0"/>
      <w:autoSpaceDE w:val="0"/>
      <w:autoSpaceDN w:val="0"/>
    </w:pPr>
    <w:rPr>
      <w:rFonts w:ascii="Futura-Medium" w:eastAsia="Futura-Medium" w:hAnsi="Futura-Medium" w:cs="Futura-Medium"/>
      <w:sz w:val="22"/>
      <w:szCs w:val="22"/>
      <w:lang w:eastAsia="en-GB" w:bidi="en-GB"/>
    </w:rPr>
  </w:style>
  <w:style w:type="character" w:customStyle="1" w:styleId="UnresolvedMention2">
    <w:name w:val="Unresolved Mention2"/>
    <w:basedOn w:val="DefaultParagraphFont"/>
    <w:uiPriority w:val="99"/>
    <w:rsid w:val="00E83DC8"/>
    <w:rPr>
      <w:color w:val="605E5C"/>
      <w:shd w:val="clear" w:color="auto" w:fill="E1DFDD"/>
    </w:rPr>
  </w:style>
  <w:style w:type="paragraph" w:customStyle="1" w:styleId="inset3">
    <w:name w:val="inset3"/>
    <w:basedOn w:val="Normal"/>
    <w:rsid w:val="00E83DC8"/>
    <w:pPr>
      <w:tabs>
        <w:tab w:val="left" w:pos="7920"/>
      </w:tabs>
      <w:ind w:left="2722" w:hanging="562"/>
    </w:pPr>
    <w:rPr>
      <w:rFonts w:ascii="Times New Roman" w:eastAsia="Times New Roman" w:hAnsi="Times New Roman" w:cs="Times New Roman"/>
      <w:sz w:val="22"/>
      <w:szCs w:val="20"/>
      <w:lang w:bidi="ar-SA"/>
    </w:rPr>
  </w:style>
  <w:style w:type="character" w:styleId="PageNumber">
    <w:name w:val="page number"/>
    <w:basedOn w:val="DefaultParagraphFont"/>
    <w:rsid w:val="00E83DC8"/>
  </w:style>
  <w:style w:type="paragraph" w:customStyle="1" w:styleId="inset2">
    <w:name w:val="inset2"/>
    <w:basedOn w:val="Normal"/>
    <w:rsid w:val="00E83DC8"/>
    <w:pPr>
      <w:tabs>
        <w:tab w:val="left" w:pos="720"/>
      </w:tabs>
      <w:ind w:left="2160" w:hanging="720"/>
    </w:pPr>
    <w:rPr>
      <w:rFonts w:ascii="Times New Roman" w:eastAsia="Times New Roman" w:hAnsi="Times New Roman" w:cs="Times New Roman"/>
      <w:sz w:val="22"/>
      <w:szCs w:val="20"/>
      <w:lang w:bidi="ar-SA"/>
    </w:rPr>
  </w:style>
  <w:style w:type="character" w:styleId="FootnoteReference">
    <w:name w:val="footnote reference"/>
    <w:semiHidden/>
    <w:rsid w:val="00E83DC8"/>
    <w:rPr>
      <w:vertAlign w:val="superscript"/>
    </w:rPr>
  </w:style>
  <w:style w:type="paragraph" w:customStyle="1" w:styleId="3372873BB58A4DED866D2BE34882C06C">
    <w:name w:val="3372873BB58A4DED866D2BE34882C06C"/>
    <w:rsid w:val="00E83DC8"/>
    <w:pPr>
      <w:spacing w:after="200" w:line="276" w:lineRule="auto"/>
    </w:pPr>
    <w:rPr>
      <w:rFonts w:ascii="Calibri" w:eastAsia="MS Mincho" w:hAnsi="Calibri" w:cs="Arial"/>
      <w:sz w:val="22"/>
      <w:szCs w:val="22"/>
      <w:lang w:val="en-US" w:eastAsia="ja-JP" w:bidi="ar-SA"/>
    </w:rPr>
  </w:style>
  <w:style w:type="paragraph" w:customStyle="1" w:styleId="SPSSubHeading">
    <w:name w:val="SPS Sub Heading"/>
    <w:basedOn w:val="Normal"/>
    <w:link w:val="SPSSubHeadingChar"/>
    <w:qFormat/>
    <w:rsid w:val="00E83DC8"/>
    <w:rPr>
      <w:rFonts w:ascii="Arial" w:eastAsia="Times New Roman" w:hAnsi="Arial" w:cs="Arial"/>
      <w:b/>
      <w:color w:val="404040"/>
      <w:sz w:val="20"/>
      <w:szCs w:val="20"/>
      <w:lang w:val="en-US" w:bidi="ar-SA"/>
    </w:rPr>
  </w:style>
  <w:style w:type="paragraph" w:customStyle="1" w:styleId="SPSRevisionDate">
    <w:name w:val="SPS Revision Date"/>
    <w:basedOn w:val="Normal"/>
    <w:link w:val="SPSRevisionDateChar"/>
    <w:qFormat/>
    <w:rsid w:val="00E83DC8"/>
    <w:pPr>
      <w:jc w:val="right"/>
    </w:pPr>
    <w:rPr>
      <w:rFonts w:ascii="Arial" w:eastAsia="Times New Roman" w:hAnsi="Arial" w:cs="Arial"/>
      <w:b/>
      <w:color w:val="FFFFFF"/>
      <w:sz w:val="16"/>
      <w:szCs w:val="16"/>
      <w:lang w:val="en-US" w:bidi="ar-SA"/>
    </w:rPr>
  </w:style>
  <w:style w:type="character" w:customStyle="1" w:styleId="SPSSubHeadingChar">
    <w:name w:val="SPS Sub Heading Char"/>
    <w:link w:val="SPSSubHeading"/>
    <w:rsid w:val="00E83DC8"/>
    <w:rPr>
      <w:rFonts w:ascii="Arial" w:eastAsia="Times New Roman" w:hAnsi="Arial" w:cs="Arial"/>
      <w:b/>
      <w:color w:val="404040"/>
      <w:sz w:val="20"/>
      <w:szCs w:val="20"/>
      <w:lang w:val="en-US" w:bidi="ar-SA"/>
    </w:rPr>
  </w:style>
  <w:style w:type="paragraph" w:customStyle="1" w:styleId="SPSSectionHeading">
    <w:name w:val="SPS Section Heading"/>
    <w:basedOn w:val="Normal"/>
    <w:link w:val="SPSSectionHeadingChar"/>
    <w:qFormat/>
    <w:rsid w:val="00E83DC8"/>
    <w:rPr>
      <w:rFonts w:ascii="Arial" w:eastAsia="Times New Roman" w:hAnsi="Arial" w:cs="Tahoma"/>
      <w:b/>
      <w:color w:val="0070C0"/>
      <w:szCs w:val="24"/>
      <w:lang w:val="en-US" w:bidi="ar-SA"/>
    </w:rPr>
  </w:style>
  <w:style w:type="character" w:customStyle="1" w:styleId="SPSRevisionDateChar">
    <w:name w:val="SPS Revision Date Char"/>
    <w:link w:val="SPSRevisionDate"/>
    <w:rsid w:val="00E83DC8"/>
    <w:rPr>
      <w:rFonts w:ascii="Arial" w:eastAsia="Times New Roman" w:hAnsi="Arial" w:cs="Arial"/>
      <w:b/>
      <w:color w:val="FFFFFF"/>
      <w:sz w:val="16"/>
      <w:szCs w:val="16"/>
      <w:lang w:val="en-US" w:bidi="ar-SA"/>
    </w:rPr>
  </w:style>
  <w:style w:type="paragraph" w:customStyle="1" w:styleId="SPSWebLink">
    <w:name w:val="SPS Web Link"/>
    <w:basedOn w:val="Normal"/>
    <w:link w:val="SPSWebLinkChar"/>
    <w:qFormat/>
    <w:rsid w:val="00E83DC8"/>
    <w:pPr>
      <w:jc w:val="both"/>
    </w:pPr>
    <w:rPr>
      <w:rFonts w:ascii="Arial" w:eastAsia="Times New Roman" w:hAnsi="Arial" w:cs="Tahoma"/>
      <w:b/>
      <w:color w:val="0070C0"/>
      <w:sz w:val="20"/>
      <w:szCs w:val="20"/>
      <w:lang w:val="en-US" w:bidi="ar-SA"/>
    </w:rPr>
  </w:style>
  <w:style w:type="character" w:customStyle="1" w:styleId="SPSSectionHeadingChar">
    <w:name w:val="SPS Section Heading Char"/>
    <w:link w:val="SPSSectionHeading"/>
    <w:rsid w:val="00E83DC8"/>
    <w:rPr>
      <w:rFonts w:ascii="Arial" w:eastAsia="Times New Roman" w:hAnsi="Arial" w:cs="Tahoma"/>
      <w:b/>
      <w:color w:val="0070C0"/>
      <w:szCs w:val="24"/>
      <w:lang w:val="en-US" w:bidi="ar-SA"/>
    </w:rPr>
  </w:style>
  <w:style w:type="paragraph" w:customStyle="1" w:styleId="SPSSubText">
    <w:name w:val="SPS Sub Text"/>
    <w:basedOn w:val="SPSWebLink"/>
    <w:link w:val="SPSSubTextChar"/>
    <w:qFormat/>
    <w:rsid w:val="00E83DC8"/>
    <w:rPr>
      <w:b w:val="0"/>
      <w:i/>
      <w:color w:val="262626"/>
    </w:rPr>
  </w:style>
  <w:style w:type="character" w:customStyle="1" w:styleId="SPSWebLinkChar">
    <w:name w:val="SPS Web Link Char"/>
    <w:link w:val="SPSWebLink"/>
    <w:rsid w:val="00E83DC8"/>
    <w:rPr>
      <w:rFonts w:ascii="Arial" w:eastAsia="Times New Roman" w:hAnsi="Arial" w:cs="Tahoma"/>
      <w:b/>
      <w:color w:val="0070C0"/>
      <w:sz w:val="20"/>
      <w:szCs w:val="20"/>
      <w:lang w:val="en-US" w:bidi="ar-SA"/>
    </w:rPr>
  </w:style>
  <w:style w:type="paragraph" w:customStyle="1" w:styleId="SPSPictureSubText">
    <w:name w:val="SPS Picture Sub Text"/>
    <w:basedOn w:val="Normal"/>
    <w:link w:val="SPSPictureSubTextChar"/>
    <w:qFormat/>
    <w:rsid w:val="00E83DC8"/>
    <w:pPr>
      <w:jc w:val="both"/>
    </w:pPr>
    <w:rPr>
      <w:rFonts w:ascii="Arial" w:eastAsia="Times New Roman" w:hAnsi="Arial" w:cs="Tahoma"/>
      <w:b/>
      <w:i/>
      <w:color w:val="595959"/>
      <w:sz w:val="16"/>
      <w:szCs w:val="16"/>
      <w:lang w:val="en-US" w:bidi="ar-SA"/>
    </w:rPr>
  </w:style>
  <w:style w:type="character" w:customStyle="1" w:styleId="SPSSubTextChar">
    <w:name w:val="SPS Sub Text Char"/>
    <w:link w:val="SPSSubText"/>
    <w:rsid w:val="00E83DC8"/>
    <w:rPr>
      <w:rFonts w:ascii="Arial" w:eastAsia="Times New Roman" w:hAnsi="Arial" w:cs="Tahoma"/>
      <w:i/>
      <w:color w:val="262626"/>
      <w:sz w:val="20"/>
      <w:szCs w:val="20"/>
      <w:lang w:val="en-US" w:bidi="ar-SA"/>
    </w:rPr>
  </w:style>
  <w:style w:type="paragraph" w:customStyle="1" w:styleId="SPSBodyText">
    <w:name w:val="SPS Body Text"/>
    <w:basedOn w:val="Normal"/>
    <w:link w:val="SPSBodyTextChar"/>
    <w:qFormat/>
    <w:rsid w:val="00E83DC8"/>
    <w:rPr>
      <w:rFonts w:ascii="Arial" w:eastAsia="Times New Roman" w:hAnsi="Arial" w:cs="Tahoma"/>
      <w:color w:val="262626"/>
      <w:sz w:val="20"/>
      <w:szCs w:val="20"/>
      <w:lang w:val="en-US" w:bidi="ar-SA"/>
    </w:rPr>
  </w:style>
  <w:style w:type="character" w:customStyle="1" w:styleId="SPSPictureSubTextChar">
    <w:name w:val="SPS Picture Sub Text Char"/>
    <w:link w:val="SPSPictureSubText"/>
    <w:rsid w:val="00E83DC8"/>
    <w:rPr>
      <w:rFonts w:ascii="Arial" w:eastAsia="Times New Roman" w:hAnsi="Arial" w:cs="Tahoma"/>
      <w:b/>
      <w:i/>
      <w:color w:val="595959"/>
      <w:sz w:val="16"/>
      <w:szCs w:val="16"/>
      <w:lang w:val="en-US" w:bidi="ar-SA"/>
    </w:rPr>
  </w:style>
  <w:style w:type="paragraph" w:customStyle="1" w:styleId="text">
    <w:name w:val="text"/>
    <w:basedOn w:val="Normal"/>
    <w:rsid w:val="00E83DC8"/>
    <w:pPr>
      <w:tabs>
        <w:tab w:val="left" w:pos="720"/>
      </w:tabs>
    </w:pPr>
    <w:rPr>
      <w:rFonts w:ascii="Times New Roman" w:eastAsia="Times New Roman" w:hAnsi="Times New Roman" w:cs="Times New Roman"/>
      <w:sz w:val="22"/>
      <w:szCs w:val="20"/>
      <w:lang w:bidi="ar-SA"/>
    </w:rPr>
  </w:style>
  <w:style w:type="character" w:customStyle="1" w:styleId="SPSBodyTextChar">
    <w:name w:val="SPS Body Text Char"/>
    <w:link w:val="SPSBodyText"/>
    <w:rsid w:val="00E83DC8"/>
    <w:rPr>
      <w:rFonts w:ascii="Arial" w:eastAsia="Times New Roman" w:hAnsi="Arial" w:cs="Tahoma"/>
      <w:color w:val="262626"/>
      <w:sz w:val="20"/>
      <w:szCs w:val="20"/>
      <w:lang w:val="en-US" w:bidi="ar-SA"/>
    </w:rPr>
  </w:style>
  <w:style w:type="paragraph" w:customStyle="1" w:styleId="inset">
    <w:name w:val="inset"/>
    <w:basedOn w:val="Normal"/>
    <w:rsid w:val="00E83DC8"/>
    <w:pPr>
      <w:tabs>
        <w:tab w:val="left" w:pos="720"/>
      </w:tabs>
      <w:ind w:left="1440" w:hanging="720"/>
    </w:pPr>
    <w:rPr>
      <w:rFonts w:ascii="Times New Roman" w:eastAsia="Times New Roman" w:hAnsi="Times New Roman" w:cs="Times New Roman"/>
      <w:sz w:val="22"/>
      <w:szCs w:val="20"/>
      <w:lang w:bidi="ar-SA"/>
    </w:rPr>
  </w:style>
  <w:style w:type="paragraph" w:customStyle="1" w:styleId="subhead">
    <w:name w:val="subhead"/>
    <w:basedOn w:val="Normal"/>
    <w:rsid w:val="00E83DC8"/>
    <w:pPr>
      <w:tabs>
        <w:tab w:val="left" w:pos="720"/>
      </w:tabs>
      <w:ind w:left="720" w:hanging="720"/>
    </w:pPr>
    <w:rPr>
      <w:rFonts w:ascii="Times New Roman" w:eastAsia="Times New Roman" w:hAnsi="Times New Roman" w:cs="Times New Roman"/>
      <w:b/>
      <w:caps/>
      <w:sz w:val="22"/>
      <w:szCs w:val="20"/>
      <w:lang w:bidi="ar-SA"/>
    </w:rPr>
  </w:style>
  <w:style w:type="paragraph" w:customStyle="1" w:styleId="bullet">
    <w:name w:val="bullet"/>
    <w:basedOn w:val="inset2"/>
    <w:rsid w:val="00E83DC8"/>
    <w:pPr>
      <w:numPr>
        <w:numId w:val="1"/>
      </w:numPr>
    </w:pPr>
  </w:style>
  <w:style w:type="paragraph" w:customStyle="1" w:styleId="FirstParagraphLevel2">
    <w:name w:val="First Paragraph Level 2"/>
    <w:rsid w:val="00E83DC8"/>
    <w:pPr>
      <w:widowControl w:val="0"/>
      <w:spacing w:before="60"/>
      <w:jc w:val="both"/>
    </w:pPr>
    <w:rPr>
      <w:rFonts w:ascii="Trebuchet MS" w:eastAsia="Times New Roman" w:hAnsi="Trebuchet MS" w:cs="Times New Roman"/>
      <w:sz w:val="18"/>
      <w:szCs w:val="20"/>
      <w:lang w:eastAsia="en-GB" w:bidi="ar-SA"/>
    </w:rPr>
  </w:style>
  <w:style w:type="paragraph" w:customStyle="1" w:styleId="FirstParagraphLevel3">
    <w:name w:val="First Paragraph Level 3"/>
    <w:rsid w:val="00E83DC8"/>
    <w:pPr>
      <w:widowControl w:val="0"/>
      <w:spacing w:before="60"/>
      <w:jc w:val="both"/>
    </w:pPr>
    <w:rPr>
      <w:rFonts w:ascii="Trebuchet MS" w:eastAsia="Times New Roman" w:hAnsi="Trebuchet MS" w:cs="Times New Roman"/>
      <w:sz w:val="18"/>
      <w:szCs w:val="20"/>
      <w:lang w:eastAsia="en-GB" w:bidi="ar-SA"/>
    </w:rPr>
  </w:style>
  <w:style w:type="paragraph" w:customStyle="1" w:styleId="FirstParagraphLevel4">
    <w:name w:val="First Paragraph Level 4"/>
    <w:basedOn w:val="Normal"/>
    <w:next w:val="Normal"/>
    <w:rsid w:val="00E83DC8"/>
    <w:pPr>
      <w:widowControl w:val="0"/>
      <w:ind w:left="992"/>
      <w:jc w:val="both"/>
    </w:pPr>
    <w:rPr>
      <w:rFonts w:ascii="Trebuchet MS" w:eastAsia="Times New Roman" w:hAnsi="Trebuchet MS" w:cs="Times New Roman"/>
      <w:sz w:val="20"/>
      <w:szCs w:val="20"/>
      <w:lang w:eastAsia="en-GB" w:bidi="ar-SA"/>
    </w:rPr>
  </w:style>
  <w:style w:type="character" w:customStyle="1" w:styleId="StyleLatinTrebuchetMSComplexArial10ptBold">
    <w:name w:val="Style (Latin) Trebuchet MS (Complex) Arial 10 pt Bold"/>
    <w:rsid w:val="00E83DC8"/>
    <w:rPr>
      <w:rFonts w:ascii="Trebuchet MS" w:hAnsi="Trebuchet MS"/>
      <w:b/>
      <w:sz w:val="20"/>
    </w:rPr>
  </w:style>
  <w:style w:type="character" w:customStyle="1" w:styleId="apple-converted-space">
    <w:name w:val="apple-converted-space"/>
    <w:rsid w:val="00E83DC8"/>
  </w:style>
  <w:style w:type="paragraph" w:customStyle="1" w:styleId="SchedulL1">
    <w:name w:val="Schedul_L1"/>
    <w:basedOn w:val="Normal"/>
    <w:next w:val="Normal"/>
    <w:rsid w:val="00E83DC8"/>
    <w:pPr>
      <w:keepNext/>
      <w:pageBreakBefore/>
      <w:numPr>
        <w:numId w:val="2"/>
      </w:numPr>
      <w:spacing w:after="220" w:line="480" w:lineRule="auto"/>
      <w:jc w:val="center"/>
      <w:outlineLvl w:val="0"/>
    </w:pPr>
    <w:rPr>
      <w:rFonts w:ascii="Arial Bold" w:eastAsia="Times New Roman" w:hAnsi="Arial Bold" w:cs="Times New Roman"/>
      <w:b/>
      <w:sz w:val="22"/>
      <w:szCs w:val="20"/>
      <w:lang w:val="en-US" w:bidi="ar-SA"/>
    </w:rPr>
  </w:style>
  <w:style w:type="paragraph" w:customStyle="1" w:styleId="SchedulL2">
    <w:name w:val="Schedul_L2"/>
    <w:basedOn w:val="Normal"/>
    <w:next w:val="Normal"/>
    <w:rsid w:val="00E83DC8"/>
    <w:pPr>
      <w:keepNext/>
      <w:numPr>
        <w:ilvl w:val="1"/>
        <w:numId w:val="2"/>
      </w:numPr>
      <w:spacing w:after="220"/>
      <w:jc w:val="center"/>
      <w:outlineLvl w:val="1"/>
    </w:pPr>
    <w:rPr>
      <w:rFonts w:ascii="Arial Bold" w:eastAsia="Times New Roman" w:hAnsi="Arial Bold" w:cs="Times New Roman"/>
      <w:b/>
      <w:sz w:val="22"/>
      <w:szCs w:val="20"/>
      <w:lang w:val="en-US" w:bidi="ar-SA"/>
    </w:rPr>
  </w:style>
  <w:style w:type="paragraph" w:customStyle="1" w:styleId="SchedulL3">
    <w:name w:val="Schedul_L3"/>
    <w:basedOn w:val="Normal"/>
    <w:next w:val="Normal"/>
    <w:rsid w:val="00E83DC8"/>
    <w:pPr>
      <w:keepNext/>
      <w:numPr>
        <w:ilvl w:val="2"/>
        <w:numId w:val="2"/>
      </w:numPr>
      <w:spacing w:after="220"/>
      <w:jc w:val="both"/>
      <w:outlineLvl w:val="2"/>
    </w:pPr>
    <w:rPr>
      <w:rFonts w:ascii="Arial" w:eastAsia="Times New Roman" w:hAnsi="Arial" w:cs="Times New Roman"/>
      <w:b/>
      <w:caps/>
      <w:sz w:val="22"/>
      <w:szCs w:val="20"/>
      <w:lang w:val="en-US" w:bidi="ar-SA"/>
    </w:rPr>
  </w:style>
  <w:style w:type="paragraph" w:customStyle="1" w:styleId="SchedulL4">
    <w:name w:val="Schedul_L4"/>
    <w:basedOn w:val="Normal"/>
    <w:rsid w:val="00E83DC8"/>
    <w:pPr>
      <w:numPr>
        <w:ilvl w:val="3"/>
        <w:numId w:val="2"/>
      </w:numPr>
      <w:spacing w:after="220"/>
      <w:jc w:val="both"/>
      <w:outlineLvl w:val="3"/>
    </w:pPr>
    <w:rPr>
      <w:rFonts w:ascii="Arial" w:eastAsia="Times New Roman" w:hAnsi="Arial" w:cs="Times New Roman"/>
      <w:sz w:val="22"/>
      <w:szCs w:val="20"/>
      <w:lang w:val="en-US" w:bidi="ar-SA"/>
    </w:rPr>
  </w:style>
  <w:style w:type="paragraph" w:customStyle="1" w:styleId="SchedulL5">
    <w:name w:val="Schedul_L5"/>
    <w:basedOn w:val="Normal"/>
    <w:rsid w:val="00E83DC8"/>
    <w:pPr>
      <w:numPr>
        <w:ilvl w:val="4"/>
        <w:numId w:val="2"/>
      </w:numPr>
      <w:spacing w:after="220"/>
      <w:jc w:val="both"/>
      <w:outlineLvl w:val="4"/>
    </w:pPr>
    <w:rPr>
      <w:rFonts w:ascii="Arial" w:eastAsia="Times New Roman" w:hAnsi="Arial" w:cs="Times New Roman"/>
      <w:sz w:val="22"/>
      <w:szCs w:val="20"/>
      <w:lang w:val="en-US" w:bidi="ar-SA"/>
    </w:rPr>
  </w:style>
  <w:style w:type="paragraph" w:customStyle="1" w:styleId="SchedulL6">
    <w:name w:val="Schedul_L6"/>
    <w:basedOn w:val="Normal"/>
    <w:rsid w:val="00E83DC8"/>
    <w:pPr>
      <w:numPr>
        <w:ilvl w:val="5"/>
        <w:numId w:val="2"/>
      </w:numPr>
      <w:spacing w:after="220"/>
      <w:jc w:val="both"/>
      <w:outlineLvl w:val="5"/>
    </w:pPr>
    <w:rPr>
      <w:rFonts w:ascii="Arial" w:eastAsia="Times New Roman" w:hAnsi="Arial" w:cs="Times New Roman"/>
      <w:sz w:val="22"/>
      <w:szCs w:val="20"/>
      <w:lang w:val="en-US" w:bidi="ar-SA"/>
    </w:rPr>
  </w:style>
  <w:style w:type="paragraph" w:customStyle="1" w:styleId="SchedulL7">
    <w:name w:val="Schedul_L7"/>
    <w:basedOn w:val="SchedulL6"/>
    <w:rsid w:val="00E83DC8"/>
    <w:pPr>
      <w:numPr>
        <w:ilvl w:val="6"/>
      </w:numPr>
      <w:outlineLvl w:val="6"/>
    </w:pPr>
  </w:style>
  <w:style w:type="paragraph" w:customStyle="1" w:styleId="SchedulL8">
    <w:name w:val="Schedul_L8"/>
    <w:basedOn w:val="SchedulL7"/>
    <w:rsid w:val="00E83DC8"/>
    <w:pPr>
      <w:numPr>
        <w:ilvl w:val="7"/>
      </w:numPr>
      <w:outlineLvl w:val="7"/>
    </w:pPr>
  </w:style>
  <w:style w:type="paragraph" w:styleId="TOC1">
    <w:name w:val="toc 1"/>
    <w:basedOn w:val="Normal"/>
    <w:next w:val="Normal"/>
    <w:autoRedefine/>
    <w:uiPriority w:val="39"/>
    <w:qFormat/>
    <w:rsid w:val="00E83DC8"/>
    <w:pPr>
      <w:tabs>
        <w:tab w:val="right" w:leader="dot" w:pos="8296"/>
      </w:tabs>
      <w:jc w:val="both"/>
    </w:pPr>
    <w:rPr>
      <w:rFonts w:ascii="Arial" w:eastAsia="Times New Roman" w:hAnsi="Arial" w:cs="Arial"/>
      <w:noProof/>
      <w:sz w:val="22"/>
      <w:szCs w:val="22"/>
      <w:lang w:eastAsia="en-GB" w:bidi="ar-SA"/>
    </w:rPr>
  </w:style>
  <w:style w:type="paragraph" w:styleId="TOC2">
    <w:name w:val="toc 2"/>
    <w:basedOn w:val="Normal"/>
    <w:next w:val="Normal"/>
    <w:autoRedefine/>
    <w:uiPriority w:val="39"/>
    <w:qFormat/>
    <w:rsid w:val="00CA04DD"/>
    <w:pPr>
      <w:tabs>
        <w:tab w:val="left" w:pos="880"/>
        <w:tab w:val="right" w:leader="dot" w:pos="9632"/>
      </w:tabs>
      <w:jc w:val="both"/>
    </w:pPr>
    <w:rPr>
      <w:rFonts w:ascii="Arial" w:eastAsia="Times New Roman" w:hAnsi="Arial" w:cs="Arial"/>
      <w:noProof/>
      <w:sz w:val="22"/>
      <w:szCs w:val="22"/>
      <w:lang w:eastAsia="en-GB" w:bidi="ar-SA"/>
    </w:rPr>
  </w:style>
  <w:style w:type="paragraph" w:styleId="TOC3">
    <w:name w:val="toc 3"/>
    <w:basedOn w:val="Normal"/>
    <w:next w:val="Normal"/>
    <w:autoRedefine/>
    <w:uiPriority w:val="39"/>
    <w:qFormat/>
    <w:rsid w:val="00E83DC8"/>
    <w:pPr>
      <w:ind w:left="480"/>
    </w:pPr>
    <w:rPr>
      <w:rFonts w:ascii="Times New Roman" w:eastAsia="Times New Roman" w:hAnsi="Times New Roman" w:cs="Times New Roman"/>
      <w:szCs w:val="24"/>
      <w:lang w:eastAsia="en-GB" w:bidi="ar-SA"/>
    </w:rPr>
  </w:style>
  <w:style w:type="paragraph" w:styleId="BodyText2">
    <w:name w:val="Body Text 2"/>
    <w:basedOn w:val="Normal"/>
    <w:link w:val="BodyText2Char"/>
    <w:rsid w:val="00E83DC8"/>
    <w:pPr>
      <w:spacing w:after="240"/>
      <w:ind w:left="720"/>
    </w:pPr>
    <w:rPr>
      <w:rFonts w:ascii="Arial" w:eastAsia="Times New Roman" w:hAnsi="Arial" w:cs="Times New Roman"/>
      <w:sz w:val="22"/>
      <w:szCs w:val="20"/>
      <w:lang w:bidi="ar-SA"/>
    </w:rPr>
  </w:style>
  <w:style w:type="character" w:customStyle="1" w:styleId="BodyText2Char">
    <w:name w:val="Body Text 2 Char"/>
    <w:basedOn w:val="DefaultParagraphFont"/>
    <w:link w:val="BodyText2"/>
    <w:rsid w:val="00E83DC8"/>
    <w:rPr>
      <w:rFonts w:ascii="Arial" w:eastAsia="Times New Roman" w:hAnsi="Arial" w:cs="Times New Roman"/>
      <w:sz w:val="22"/>
      <w:szCs w:val="20"/>
      <w:lang w:bidi="ar-SA"/>
    </w:rPr>
  </w:style>
  <w:style w:type="character" w:styleId="CommentReference">
    <w:name w:val="annotation reference"/>
    <w:rsid w:val="00E83DC8"/>
    <w:rPr>
      <w:sz w:val="16"/>
      <w:szCs w:val="16"/>
    </w:rPr>
  </w:style>
  <w:style w:type="paragraph" w:styleId="CommentText">
    <w:name w:val="annotation text"/>
    <w:basedOn w:val="Normal"/>
    <w:link w:val="CommentTextChar"/>
    <w:rsid w:val="00E83DC8"/>
    <w:rPr>
      <w:rFonts w:ascii="Times New Roman" w:eastAsia="Times New Roman" w:hAnsi="Times New Roman" w:cs="Times New Roman"/>
      <w:sz w:val="20"/>
      <w:szCs w:val="20"/>
      <w:lang w:eastAsia="en-GB" w:bidi="ar-SA"/>
    </w:rPr>
  </w:style>
  <w:style w:type="character" w:customStyle="1" w:styleId="CommentTextChar">
    <w:name w:val="Comment Text Char"/>
    <w:basedOn w:val="DefaultParagraphFont"/>
    <w:link w:val="CommentText"/>
    <w:rsid w:val="00E83DC8"/>
    <w:rPr>
      <w:rFonts w:ascii="Times New Roman" w:eastAsia="Times New Roman" w:hAnsi="Times New Roman" w:cs="Times New Roman"/>
      <w:sz w:val="20"/>
      <w:szCs w:val="20"/>
      <w:lang w:eastAsia="en-GB" w:bidi="ar-SA"/>
    </w:rPr>
  </w:style>
  <w:style w:type="paragraph" w:styleId="CommentSubject">
    <w:name w:val="annotation subject"/>
    <w:basedOn w:val="CommentText"/>
    <w:next w:val="CommentText"/>
    <w:link w:val="CommentSubjectChar"/>
    <w:rsid w:val="00E83DC8"/>
    <w:rPr>
      <w:b/>
      <w:bCs/>
    </w:rPr>
  </w:style>
  <w:style w:type="character" w:customStyle="1" w:styleId="CommentSubjectChar">
    <w:name w:val="Comment Subject Char"/>
    <w:basedOn w:val="CommentTextChar"/>
    <w:link w:val="CommentSubject"/>
    <w:rsid w:val="00E83DC8"/>
    <w:rPr>
      <w:rFonts w:ascii="Times New Roman" w:eastAsia="Times New Roman" w:hAnsi="Times New Roman" w:cs="Times New Roman"/>
      <w:b/>
      <w:bCs/>
      <w:sz w:val="20"/>
      <w:szCs w:val="20"/>
      <w:lang w:eastAsia="en-GB" w:bidi="ar-SA"/>
    </w:rPr>
  </w:style>
  <w:style w:type="character" w:styleId="Emphasis">
    <w:name w:val="Emphasis"/>
    <w:uiPriority w:val="20"/>
    <w:qFormat/>
    <w:rsid w:val="00E83DC8"/>
    <w:rPr>
      <w:i/>
      <w:iCs/>
    </w:rPr>
  </w:style>
  <w:style w:type="paragraph" w:customStyle="1" w:styleId="body">
    <w:name w:val="body"/>
    <w:basedOn w:val="Normal"/>
    <w:rsid w:val="00E83DC8"/>
    <w:pPr>
      <w:spacing w:before="100" w:beforeAutospacing="1" w:after="100" w:afterAutospacing="1"/>
    </w:pPr>
    <w:rPr>
      <w:rFonts w:ascii="Times New Roman" w:eastAsia="Times New Roman" w:hAnsi="Times New Roman" w:cs="Times New Roman"/>
      <w:szCs w:val="24"/>
      <w:lang w:eastAsia="en-GB" w:bidi="ar-SA"/>
    </w:rPr>
  </w:style>
  <w:style w:type="character" w:customStyle="1" w:styleId="highlight">
    <w:name w:val="highlight"/>
    <w:rsid w:val="00E83DC8"/>
  </w:style>
  <w:style w:type="paragraph" w:styleId="TOCHeading">
    <w:name w:val="TOC Heading"/>
    <w:basedOn w:val="Heading1"/>
    <w:next w:val="Normal"/>
    <w:uiPriority w:val="39"/>
    <w:unhideWhenUsed/>
    <w:qFormat/>
    <w:rsid w:val="00E83DC8"/>
    <w:pPr>
      <w:spacing w:before="480" w:line="276" w:lineRule="auto"/>
      <w:outlineLvl w:val="9"/>
    </w:pPr>
    <w:rPr>
      <w:rFonts w:ascii="Cambria" w:eastAsia="MS Gothic" w:hAnsi="Cambria" w:cs="Times New Roman"/>
      <w:b/>
      <w:bCs/>
      <w:color w:val="365F91"/>
      <w:kern w:val="0"/>
      <w:sz w:val="28"/>
      <w:szCs w:val="28"/>
      <w:lang w:val="en-US" w:eastAsia="ja-JP"/>
      <w14:ligatures w14:val="none"/>
      <w14:cntxtAlts w14:val="0"/>
    </w:rPr>
  </w:style>
  <w:style w:type="paragraph" w:customStyle="1" w:styleId="Default">
    <w:name w:val="Default"/>
    <w:rsid w:val="00E83DC8"/>
    <w:pPr>
      <w:autoSpaceDE w:val="0"/>
      <w:autoSpaceDN w:val="0"/>
      <w:adjustRightInd w:val="0"/>
    </w:pPr>
    <w:rPr>
      <w:rFonts w:ascii="Arial" w:eastAsia="Times New Roman" w:hAnsi="Arial" w:cs="Arial"/>
      <w:color w:val="000000"/>
      <w:szCs w:val="24"/>
      <w:lang w:eastAsia="en-GB" w:bidi="ar-SA"/>
    </w:rPr>
  </w:style>
  <w:style w:type="paragraph" w:styleId="TOC4">
    <w:name w:val="toc 4"/>
    <w:basedOn w:val="Normal"/>
    <w:next w:val="Normal"/>
    <w:autoRedefine/>
    <w:uiPriority w:val="39"/>
    <w:unhideWhenUsed/>
    <w:rsid w:val="00E83DC8"/>
    <w:pPr>
      <w:spacing w:after="100" w:line="276" w:lineRule="auto"/>
      <w:ind w:left="660"/>
    </w:pPr>
    <w:rPr>
      <w:rFonts w:ascii="Calibri" w:eastAsia="Times New Roman" w:hAnsi="Calibri" w:cs="Times New Roman"/>
      <w:sz w:val="22"/>
      <w:szCs w:val="22"/>
      <w:lang w:eastAsia="en-GB" w:bidi="ar-SA"/>
    </w:rPr>
  </w:style>
  <w:style w:type="paragraph" w:styleId="TOC5">
    <w:name w:val="toc 5"/>
    <w:basedOn w:val="Normal"/>
    <w:next w:val="Normal"/>
    <w:autoRedefine/>
    <w:uiPriority w:val="39"/>
    <w:unhideWhenUsed/>
    <w:rsid w:val="00E83DC8"/>
    <w:pPr>
      <w:spacing w:after="100" w:line="276" w:lineRule="auto"/>
      <w:ind w:left="880"/>
    </w:pPr>
    <w:rPr>
      <w:rFonts w:ascii="Calibri" w:eastAsia="Times New Roman" w:hAnsi="Calibri" w:cs="Times New Roman"/>
      <w:sz w:val="22"/>
      <w:szCs w:val="22"/>
      <w:lang w:eastAsia="en-GB" w:bidi="ar-SA"/>
    </w:rPr>
  </w:style>
  <w:style w:type="paragraph" w:styleId="TOC6">
    <w:name w:val="toc 6"/>
    <w:basedOn w:val="Normal"/>
    <w:next w:val="Normal"/>
    <w:autoRedefine/>
    <w:uiPriority w:val="39"/>
    <w:unhideWhenUsed/>
    <w:rsid w:val="00E83DC8"/>
    <w:pPr>
      <w:spacing w:after="100" w:line="276" w:lineRule="auto"/>
      <w:ind w:left="1100"/>
    </w:pPr>
    <w:rPr>
      <w:rFonts w:ascii="Calibri" w:eastAsia="Times New Roman" w:hAnsi="Calibri" w:cs="Times New Roman"/>
      <w:sz w:val="22"/>
      <w:szCs w:val="22"/>
      <w:lang w:eastAsia="en-GB" w:bidi="ar-SA"/>
    </w:rPr>
  </w:style>
  <w:style w:type="paragraph" w:styleId="TOC7">
    <w:name w:val="toc 7"/>
    <w:basedOn w:val="Normal"/>
    <w:next w:val="Normal"/>
    <w:autoRedefine/>
    <w:uiPriority w:val="39"/>
    <w:unhideWhenUsed/>
    <w:rsid w:val="00E83DC8"/>
    <w:pPr>
      <w:spacing w:after="100" w:line="276" w:lineRule="auto"/>
      <w:ind w:left="1320"/>
    </w:pPr>
    <w:rPr>
      <w:rFonts w:ascii="Calibri" w:eastAsia="Times New Roman" w:hAnsi="Calibri" w:cs="Times New Roman"/>
      <w:sz w:val="22"/>
      <w:szCs w:val="22"/>
      <w:lang w:eastAsia="en-GB" w:bidi="ar-SA"/>
    </w:rPr>
  </w:style>
  <w:style w:type="paragraph" w:styleId="TOC8">
    <w:name w:val="toc 8"/>
    <w:basedOn w:val="Normal"/>
    <w:next w:val="Normal"/>
    <w:autoRedefine/>
    <w:uiPriority w:val="39"/>
    <w:unhideWhenUsed/>
    <w:rsid w:val="00E83DC8"/>
    <w:pPr>
      <w:spacing w:after="100" w:line="276" w:lineRule="auto"/>
      <w:ind w:left="1540"/>
    </w:pPr>
    <w:rPr>
      <w:rFonts w:ascii="Calibri" w:eastAsia="Times New Roman" w:hAnsi="Calibri" w:cs="Times New Roman"/>
      <w:sz w:val="22"/>
      <w:szCs w:val="22"/>
      <w:lang w:eastAsia="en-GB" w:bidi="ar-SA"/>
    </w:rPr>
  </w:style>
  <w:style w:type="paragraph" w:styleId="TOC9">
    <w:name w:val="toc 9"/>
    <w:basedOn w:val="Normal"/>
    <w:next w:val="Normal"/>
    <w:autoRedefine/>
    <w:uiPriority w:val="39"/>
    <w:unhideWhenUsed/>
    <w:rsid w:val="00E83DC8"/>
    <w:pPr>
      <w:spacing w:after="100" w:line="276" w:lineRule="auto"/>
      <w:ind w:left="1760"/>
    </w:pPr>
    <w:rPr>
      <w:rFonts w:ascii="Calibri" w:eastAsia="Times New Roman" w:hAnsi="Calibri" w:cs="Times New Roman"/>
      <w:sz w:val="22"/>
      <w:szCs w:val="22"/>
      <w:lang w:eastAsia="en-GB" w:bidi="ar-SA"/>
    </w:rPr>
  </w:style>
  <w:style w:type="table" w:customStyle="1" w:styleId="TableGrid1">
    <w:name w:val="Table Grid1"/>
    <w:basedOn w:val="TableNormal"/>
    <w:next w:val="TableGrid"/>
    <w:uiPriority w:val="59"/>
    <w:rsid w:val="00E83DC8"/>
    <w:rPr>
      <w:rFonts w:ascii="Times New Roman" w:eastAsia="Times New Roman" w:hAnsi="Times New Roman" w:cs="Times New Roman"/>
      <w:sz w:val="20"/>
      <w:szCs w:val="20"/>
      <w:lang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83DC8"/>
    <w:rPr>
      <w:rFonts w:ascii="Times New Roman" w:eastAsia="Times New Roman" w:hAnsi="Times New Roman" w:cs="Times New Roman"/>
      <w:sz w:val="20"/>
      <w:szCs w:val="20"/>
      <w:lang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83DC8"/>
    <w:rPr>
      <w:b/>
      <w:bCs/>
    </w:rPr>
  </w:style>
  <w:style w:type="paragraph" w:customStyle="1" w:styleId="Pa8">
    <w:name w:val="Pa8"/>
    <w:basedOn w:val="Default"/>
    <w:next w:val="Default"/>
    <w:uiPriority w:val="99"/>
    <w:rsid w:val="00E83DC8"/>
    <w:pPr>
      <w:spacing w:line="241" w:lineRule="atLeast"/>
    </w:pPr>
    <w:rPr>
      <w:rFonts w:ascii="Garamond MT" w:eastAsia="Calibri" w:hAnsi="Garamond MT" w:cs="Times New Roman"/>
      <w:color w:val="auto"/>
      <w:lang w:eastAsia="en-US"/>
    </w:rPr>
  </w:style>
  <w:style w:type="character" w:customStyle="1" w:styleId="UnresolvedMention3">
    <w:name w:val="Unresolved Mention3"/>
    <w:uiPriority w:val="99"/>
    <w:semiHidden/>
    <w:unhideWhenUsed/>
    <w:rsid w:val="00E83DC8"/>
    <w:rPr>
      <w:color w:val="808080"/>
      <w:shd w:val="clear" w:color="auto" w:fill="E6E6E6"/>
    </w:rPr>
  </w:style>
  <w:style w:type="paragraph" w:styleId="FootnoteText">
    <w:name w:val="footnote text"/>
    <w:basedOn w:val="Normal"/>
    <w:link w:val="FootnoteTextChar"/>
    <w:rsid w:val="00E83DC8"/>
    <w:rPr>
      <w:rFonts w:ascii="Tahoma" w:eastAsia="Times New Roman" w:hAnsi="Tahoma" w:cs="Tahoma"/>
      <w:sz w:val="20"/>
      <w:szCs w:val="20"/>
      <w:lang w:val="en-US" w:bidi="ar-SA"/>
    </w:rPr>
  </w:style>
  <w:style w:type="character" w:customStyle="1" w:styleId="FootnoteTextChar">
    <w:name w:val="Footnote Text Char"/>
    <w:basedOn w:val="DefaultParagraphFont"/>
    <w:link w:val="FootnoteText"/>
    <w:rsid w:val="00E83DC8"/>
    <w:rPr>
      <w:rFonts w:ascii="Tahoma" w:eastAsia="Times New Roman" w:hAnsi="Tahoma" w:cs="Tahoma"/>
      <w:sz w:val="20"/>
      <w:szCs w:val="20"/>
      <w:lang w:val="en-US" w:bidi="ar-SA"/>
    </w:rPr>
  </w:style>
  <w:style w:type="paragraph" w:styleId="Revision">
    <w:name w:val="Revision"/>
    <w:hidden/>
    <w:uiPriority w:val="99"/>
    <w:semiHidden/>
    <w:rsid w:val="00E83DC8"/>
    <w:rPr>
      <w:rFonts w:ascii="Calibri" w:eastAsia="Times New Roman" w:hAnsi="Calibri" w:cs="Calibri"/>
      <w:color w:val="000000"/>
      <w:kern w:val="28"/>
      <w:sz w:val="20"/>
      <w:szCs w:val="20"/>
      <w:lang w:eastAsia="en-GB" w:bidi="ar-SA"/>
      <w14:ligatures w14:val="standard"/>
      <w14:cntxtAlts/>
    </w:rPr>
  </w:style>
  <w:style w:type="character" w:styleId="UnresolvedMention">
    <w:name w:val="Unresolved Mention"/>
    <w:basedOn w:val="DefaultParagraphFont"/>
    <w:uiPriority w:val="99"/>
    <w:semiHidden/>
    <w:unhideWhenUsed/>
    <w:rsid w:val="00E83DC8"/>
    <w:rPr>
      <w:color w:val="605E5C"/>
      <w:shd w:val="clear" w:color="auto" w:fill="E1DFDD"/>
    </w:rPr>
  </w:style>
  <w:style w:type="character" w:customStyle="1" w:styleId="cf01">
    <w:name w:val="cf01"/>
    <w:basedOn w:val="DefaultParagraphFont"/>
    <w:rsid w:val="00E83DC8"/>
    <w:rPr>
      <w:rFonts w:ascii="Segoe UI" w:hAnsi="Segoe UI" w:cs="Segoe UI" w:hint="default"/>
      <w:sz w:val="18"/>
      <w:szCs w:val="18"/>
    </w:rPr>
  </w:style>
  <w:style w:type="paragraph" w:styleId="BodyText">
    <w:name w:val="Body Text"/>
    <w:basedOn w:val="Normal"/>
    <w:link w:val="BodyTextChar"/>
    <w:uiPriority w:val="99"/>
    <w:semiHidden/>
    <w:unhideWhenUsed/>
    <w:rsid w:val="002832EA"/>
    <w:pPr>
      <w:spacing w:after="120" w:line="283" w:lineRule="auto"/>
    </w:pPr>
    <w:rPr>
      <w:rFonts w:ascii="Calibri" w:eastAsia="Times New Roman" w:hAnsi="Calibri" w:cs="Calibri"/>
      <w:color w:val="000000"/>
      <w:kern w:val="28"/>
      <w:sz w:val="20"/>
      <w:szCs w:val="20"/>
      <w:lang w:eastAsia="en-GB" w:bidi="ar-SA"/>
      <w14:ligatures w14:val="standard"/>
      <w14:cntxtAlts/>
    </w:rPr>
  </w:style>
  <w:style w:type="character" w:customStyle="1" w:styleId="BodyTextChar">
    <w:name w:val="Body Text Char"/>
    <w:basedOn w:val="DefaultParagraphFont"/>
    <w:link w:val="BodyText"/>
    <w:uiPriority w:val="99"/>
    <w:semiHidden/>
    <w:rsid w:val="002832EA"/>
    <w:rPr>
      <w:rFonts w:ascii="Calibri" w:eastAsia="Times New Roman" w:hAnsi="Calibri" w:cs="Calibri"/>
      <w:color w:val="000000"/>
      <w:kern w:val="28"/>
      <w:sz w:val="20"/>
      <w:szCs w:val="20"/>
      <w:lang w:eastAsia="en-GB" w:bidi="ar-SA"/>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1560">
      <w:bodyDiv w:val="1"/>
      <w:marLeft w:val="0"/>
      <w:marRight w:val="0"/>
      <w:marTop w:val="0"/>
      <w:marBottom w:val="0"/>
      <w:divBdr>
        <w:top w:val="none" w:sz="0" w:space="0" w:color="auto"/>
        <w:left w:val="none" w:sz="0" w:space="0" w:color="auto"/>
        <w:bottom w:val="none" w:sz="0" w:space="0" w:color="auto"/>
        <w:right w:val="none" w:sz="0" w:space="0" w:color="auto"/>
      </w:divBdr>
    </w:div>
    <w:div w:id="404187509">
      <w:bodyDiv w:val="1"/>
      <w:marLeft w:val="0"/>
      <w:marRight w:val="0"/>
      <w:marTop w:val="0"/>
      <w:marBottom w:val="0"/>
      <w:divBdr>
        <w:top w:val="none" w:sz="0" w:space="0" w:color="auto"/>
        <w:left w:val="none" w:sz="0" w:space="0" w:color="auto"/>
        <w:bottom w:val="none" w:sz="0" w:space="0" w:color="auto"/>
        <w:right w:val="none" w:sz="0" w:space="0" w:color="auto"/>
      </w:divBdr>
    </w:div>
    <w:div w:id="623194620">
      <w:bodyDiv w:val="1"/>
      <w:marLeft w:val="0"/>
      <w:marRight w:val="0"/>
      <w:marTop w:val="0"/>
      <w:marBottom w:val="0"/>
      <w:divBdr>
        <w:top w:val="none" w:sz="0" w:space="0" w:color="auto"/>
        <w:left w:val="none" w:sz="0" w:space="0" w:color="auto"/>
        <w:bottom w:val="none" w:sz="0" w:space="0" w:color="auto"/>
        <w:right w:val="none" w:sz="0" w:space="0" w:color="auto"/>
      </w:divBdr>
    </w:div>
    <w:div w:id="737946432">
      <w:bodyDiv w:val="1"/>
      <w:marLeft w:val="0"/>
      <w:marRight w:val="0"/>
      <w:marTop w:val="0"/>
      <w:marBottom w:val="0"/>
      <w:divBdr>
        <w:top w:val="none" w:sz="0" w:space="0" w:color="auto"/>
        <w:left w:val="none" w:sz="0" w:space="0" w:color="auto"/>
        <w:bottom w:val="none" w:sz="0" w:space="0" w:color="auto"/>
        <w:right w:val="none" w:sz="0" w:space="0" w:color="auto"/>
      </w:divBdr>
    </w:div>
    <w:div w:id="1253972540">
      <w:bodyDiv w:val="1"/>
      <w:marLeft w:val="0"/>
      <w:marRight w:val="0"/>
      <w:marTop w:val="0"/>
      <w:marBottom w:val="0"/>
      <w:divBdr>
        <w:top w:val="none" w:sz="0" w:space="0" w:color="auto"/>
        <w:left w:val="none" w:sz="0" w:space="0" w:color="auto"/>
        <w:bottom w:val="none" w:sz="0" w:space="0" w:color="auto"/>
        <w:right w:val="none" w:sz="0" w:space="0" w:color="auto"/>
      </w:divBdr>
    </w:div>
    <w:div w:id="1426995931">
      <w:bodyDiv w:val="1"/>
      <w:marLeft w:val="0"/>
      <w:marRight w:val="0"/>
      <w:marTop w:val="0"/>
      <w:marBottom w:val="0"/>
      <w:divBdr>
        <w:top w:val="none" w:sz="0" w:space="0" w:color="auto"/>
        <w:left w:val="none" w:sz="0" w:space="0" w:color="auto"/>
        <w:bottom w:val="none" w:sz="0" w:space="0" w:color="auto"/>
        <w:right w:val="none" w:sz="0" w:space="0" w:color="auto"/>
      </w:divBdr>
    </w:div>
    <w:div w:id="1810634060">
      <w:bodyDiv w:val="1"/>
      <w:marLeft w:val="0"/>
      <w:marRight w:val="0"/>
      <w:marTop w:val="0"/>
      <w:marBottom w:val="0"/>
      <w:divBdr>
        <w:top w:val="none" w:sz="0" w:space="0" w:color="auto"/>
        <w:left w:val="none" w:sz="0" w:space="0" w:color="auto"/>
        <w:bottom w:val="none" w:sz="0" w:space="0" w:color="auto"/>
        <w:right w:val="none" w:sz="0" w:space="0" w:color="auto"/>
      </w:divBdr>
    </w:div>
    <w:div w:id="2027635649">
      <w:bodyDiv w:val="1"/>
      <w:marLeft w:val="0"/>
      <w:marRight w:val="0"/>
      <w:marTop w:val="0"/>
      <w:marBottom w:val="0"/>
      <w:divBdr>
        <w:top w:val="none" w:sz="0" w:space="0" w:color="auto"/>
        <w:left w:val="none" w:sz="0" w:space="0" w:color="auto"/>
        <w:bottom w:val="none" w:sz="0" w:space="0" w:color="auto"/>
        <w:right w:val="none" w:sz="0" w:space="0" w:color="auto"/>
      </w:divBdr>
    </w:div>
    <w:div w:id="207874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acro.org.uk/nacro-services/advice/advice-for-employers/asking-about-criminal-record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news/disclosure-and-barring-service-filte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ynos01\OneDrive%20-%20Kent%20Commercial%20Services\Sarah\0008%20Connect2Surrey\0000%20Connect2Surrey%20Mobilisation\0007%20Letterhead%20Branding\C2L%20Letterhead%20Te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18849EE9B1BC4E93C14089D553F0EC" ma:contentTypeVersion="13" ma:contentTypeDescription="Create a new document." ma:contentTypeScope="" ma:versionID="5fead33294978bd5ef61c87081cec818">
  <xsd:schema xmlns:xsd="http://www.w3.org/2001/XMLSchema" xmlns:xs="http://www.w3.org/2001/XMLSchema" xmlns:p="http://schemas.microsoft.com/office/2006/metadata/properties" xmlns:ns1="http://schemas.microsoft.com/sharepoint/v3" xmlns:ns2="f3874809-0030-41f7-9586-920d32395a00" xmlns:ns3="2cf05d41-8c34-49a5-b092-9dcfd23da3f9" xmlns:ns4="http://schemas.microsoft.com/sharepoint/v3/fields" targetNamespace="http://schemas.microsoft.com/office/2006/metadata/properties" ma:root="true" ma:fieldsID="75874500ed5f3bb6d7ba4b6914816815" ns1:_="" ns2:_="" ns3:_="" ns4:_="">
    <xsd:import namespace="http://schemas.microsoft.com/sharepoint/v3"/>
    <xsd:import namespace="f3874809-0030-41f7-9586-920d32395a00"/>
    <xsd:import namespace="2cf05d41-8c34-49a5-b092-9dcfd23da3f9"/>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AssignedTo" minOccurs="0"/>
                <xsd:element ref="ns4:_Version"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874809-0030-41f7-9586-920d32395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1a696-06ad-4bb1-96fb-17eb07cbfa5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Review_x0020_Date" ma:index="20" nillable="true" ma:displayName="Review Date" ma:format="DateOnly" ma:internalName="Review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cf05d41-8c34-49a5-b092-9dcfd23da3f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71a250-84ae-439d-a897-d5bdb5e519d9}" ma:internalName="TaxCatchAll" ma:showField="CatchAllData" ma:web="2cf05d41-8c34-49a5-b092-9dcfd23da3f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AssignedTo xmlns="http://schemas.microsoft.com/sharepoint/v3">
      <UserInfo>
        <DisplayName/>
        <AccountId xsi:nil="true"/>
        <AccountType/>
      </UserInfo>
    </AssignedTo>
    <TaxCatchAll xmlns="2cf05d41-8c34-49a5-b092-9dcfd23da3f9" xsi:nil="true"/>
    <lcf76f155ced4ddcb4097134ff3c332f xmlns="f3874809-0030-41f7-9586-920d32395a00">
      <Terms xmlns="http://schemas.microsoft.com/office/infopath/2007/PartnerControls"/>
    </lcf76f155ced4ddcb4097134ff3c332f>
    <Review_x0020_Date xmlns="f3874809-0030-41f7-9586-920d32395a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C6932-1BA8-4482-9382-A90B0A163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874809-0030-41f7-9586-920d32395a00"/>
    <ds:schemaRef ds:uri="2cf05d41-8c34-49a5-b092-9dcfd23da3f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449CF-9927-4921-B644-12DCD4542C76}">
  <ds:schemaRefs>
    <ds:schemaRef ds:uri="http://schemas.microsoft.com/sharepoint/v3"/>
    <ds:schemaRef ds:uri="http://purl.org/dc/elements/1.1/"/>
    <ds:schemaRef ds:uri="http://purl.org/dc/dcmitype/"/>
    <ds:schemaRef ds:uri="http://schemas.microsoft.com/sharepoint/v3/fields"/>
    <ds:schemaRef ds:uri="f3874809-0030-41f7-9586-920d32395a00"/>
    <ds:schemaRef ds:uri="http://www.w3.org/XML/1998/namespace"/>
    <ds:schemaRef ds:uri="http://schemas.microsoft.com/office/2006/documentManagement/types"/>
    <ds:schemaRef ds:uri="2cf05d41-8c34-49a5-b092-9dcfd23da3f9"/>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D5C8BBB-86D6-48B5-AD59-6EACA13DA23F}">
  <ds:schemaRefs>
    <ds:schemaRef ds:uri="http://schemas.microsoft.com/sharepoint/v3/contenttype/forms"/>
  </ds:schemaRefs>
</ds:datastoreItem>
</file>

<file path=customXml/itemProps4.xml><?xml version="1.0" encoding="utf-8"?>
<ds:datastoreItem xmlns:ds="http://schemas.openxmlformats.org/officeDocument/2006/customXml" ds:itemID="{F00F2A03-EBA8-461D-98F8-74EA69764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C2L Letterhead Temp</Template>
  <TotalTime>0</TotalTime>
  <Pages>4</Pages>
  <Words>1482</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Sarah - CS Connect2Staff</dc:creator>
  <cp:keywords/>
  <dc:description/>
  <cp:lastModifiedBy>Adrian</cp:lastModifiedBy>
  <cp:revision>2</cp:revision>
  <dcterms:created xsi:type="dcterms:W3CDTF">2024-11-13T08:30:00Z</dcterms:created>
  <dcterms:modified xsi:type="dcterms:W3CDTF">2024-11-13T08:30:00Z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0x0101005218849EE9B1BC4E93C14089D553F0EC</vt:lpwstr>
  </property>
</Properties>
</file>