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C1D72" w14:textId="77777777" w:rsidR="00820931" w:rsidRDefault="00D9558C">
      <w:pPr>
        <w:pBdr>
          <w:bottom w:val="single" w:sz="6" w:space="1" w:color="000000"/>
        </w:pBdr>
      </w:pPr>
      <w:r>
        <w:rPr>
          <w:rFonts w:ascii="Arial" w:eastAsia="Arial" w:hAnsi="Arial" w:cs="Arial"/>
          <w:color w:val="0070C0"/>
          <w:sz w:val="32"/>
          <w:szCs w:val="32"/>
        </w:rPr>
        <w:t>Towers School and Sixth Form Centre</w:t>
      </w:r>
      <w:r>
        <w:rPr>
          <w:rFonts w:ascii="Arial" w:eastAsia="Arial" w:hAnsi="Arial" w:cs="Arial"/>
          <w:b/>
          <w:color w:val="404040"/>
          <w:sz w:val="24"/>
          <w:szCs w:val="24"/>
        </w:rPr>
        <w:t xml:space="preserve"> </w:t>
      </w:r>
      <w:r>
        <w:rPr>
          <w:rFonts w:ascii="Arial" w:eastAsia="Arial" w:hAnsi="Arial" w:cs="Arial"/>
          <w:b/>
          <w:color w:val="404040"/>
          <w:sz w:val="24"/>
          <w:szCs w:val="24"/>
        </w:rPr>
        <w:tab/>
      </w:r>
      <w:r>
        <w:rPr>
          <w:rFonts w:ascii="Arial" w:eastAsia="Arial" w:hAnsi="Arial" w:cs="Arial"/>
          <w:b/>
          <w:color w:val="404040"/>
          <w:sz w:val="24"/>
          <w:szCs w:val="24"/>
        </w:rPr>
        <w:tab/>
      </w:r>
      <w:r>
        <w:rPr>
          <w:rFonts w:ascii="Arial" w:eastAsia="Arial" w:hAnsi="Arial" w:cs="Arial"/>
          <w:b/>
          <w:color w:val="404040"/>
          <w:sz w:val="24"/>
          <w:szCs w:val="24"/>
        </w:rPr>
        <w:tab/>
      </w:r>
      <w:r>
        <w:rPr>
          <w:rFonts w:ascii="Arial" w:eastAsia="Arial" w:hAnsi="Arial" w:cs="Arial"/>
          <w:b/>
          <w:color w:val="404040"/>
          <w:sz w:val="24"/>
          <w:szCs w:val="24"/>
        </w:rPr>
        <w:tab/>
      </w:r>
      <w:r>
        <w:rPr>
          <w:noProof/>
        </w:rPr>
        <w:drawing>
          <wp:inline distT="0" distB="0" distL="114300" distR="114300" wp14:anchorId="7B48D428" wp14:editId="34000AFA">
            <wp:extent cx="905510" cy="74231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05510" cy="742315"/>
                    </a:xfrm>
                    <a:prstGeom prst="rect">
                      <a:avLst/>
                    </a:prstGeom>
                    <a:ln/>
                  </pic:spPr>
                </pic:pic>
              </a:graphicData>
            </a:graphic>
          </wp:inline>
        </w:drawing>
      </w:r>
    </w:p>
    <w:p w14:paraId="23F273AF" w14:textId="77777777" w:rsidR="00820931" w:rsidRDefault="00820931">
      <w:pPr>
        <w:pBdr>
          <w:bottom w:val="single" w:sz="6" w:space="1" w:color="000000"/>
        </w:pBdr>
        <w:rPr>
          <w:rFonts w:ascii="Arial" w:eastAsia="Arial" w:hAnsi="Arial" w:cs="Arial"/>
          <w:color w:val="404040"/>
          <w:sz w:val="24"/>
          <w:szCs w:val="24"/>
        </w:rPr>
      </w:pPr>
    </w:p>
    <w:p w14:paraId="274CCF2D" w14:textId="73C487FE" w:rsidR="00820931" w:rsidRDefault="00D9558C">
      <w:pPr>
        <w:pBdr>
          <w:bottom w:val="single" w:sz="6" w:space="1" w:color="000000"/>
        </w:pBdr>
        <w:rPr>
          <w:rFonts w:ascii="Arial" w:eastAsia="Arial" w:hAnsi="Arial" w:cs="Arial"/>
          <w:color w:val="404040"/>
          <w:sz w:val="24"/>
          <w:szCs w:val="24"/>
        </w:rPr>
      </w:pPr>
      <w:r>
        <w:rPr>
          <w:rFonts w:ascii="Arial" w:eastAsia="Arial" w:hAnsi="Arial" w:cs="Arial"/>
          <w:b/>
          <w:color w:val="404040"/>
          <w:sz w:val="24"/>
          <w:szCs w:val="24"/>
        </w:rPr>
        <w:t>Job Description:</w:t>
      </w:r>
      <w:r w:rsidR="00424C06">
        <w:rPr>
          <w:rFonts w:ascii="Arial" w:eastAsia="Arial" w:hAnsi="Arial" w:cs="Arial"/>
          <w:b/>
          <w:color w:val="404040"/>
          <w:sz w:val="24"/>
          <w:szCs w:val="24"/>
        </w:rPr>
        <w:t xml:space="preserve"> </w:t>
      </w:r>
      <w:r w:rsidR="00424C06" w:rsidRPr="005E7E0A">
        <w:rPr>
          <w:rFonts w:ascii="Arial" w:eastAsia="Arial" w:hAnsi="Arial" w:cs="Arial"/>
          <w:bCs/>
          <w:color w:val="404040"/>
          <w:sz w:val="24"/>
          <w:szCs w:val="24"/>
        </w:rPr>
        <w:t>SEND</w:t>
      </w:r>
      <w:r w:rsidRPr="005E7E0A">
        <w:rPr>
          <w:rFonts w:ascii="Arial" w:eastAsia="Arial" w:hAnsi="Arial" w:cs="Arial"/>
          <w:bCs/>
          <w:color w:val="404040"/>
          <w:sz w:val="24"/>
          <w:szCs w:val="24"/>
        </w:rPr>
        <w:t xml:space="preserve"> </w:t>
      </w:r>
      <w:r>
        <w:rPr>
          <w:rFonts w:ascii="Arial" w:eastAsia="Arial" w:hAnsi="Arial" w:cs="Arial"/>
          <w:color w:val="404040"/>
          <w:sz w:val="24"/>
          <w:szCs w:val="24"/>
        </w:rPr>
        <w:t xml:space="preserve">Administration Assistant </w:t>
      </w:r>
    </w:p>
    <w:p w14:paraId="48B4B994" w14:textId="77777777" w:rsidR="00820931" w:rsidRDefault="00820931">
      <w:pPr>
        <w:rPr>
          <w:sz w:val="32"/>
          <w:szCs w:val="32"/>
        </w:rPr>
      </w:pPr>
    </w:p>
    <w:p w14:paraId="58404080" w14:textId="77777777" w:rsidR="00820931" w:rsidRDefault="00820931">
      <w:pPr>
        <w:rPr>
          <w:sz w:val="32"/>
          <w:szCs w:val="32"/>
        </w:rPr>
      </w:pPr>
    </w:p>
    <w:p w14:paraId="33F75142" w14:textId="6E645ED8" w:rsidR="00820931" w:rsidRDefault="00D9558C">
      <w:pPr>
        <w:rPr>
          <w:rFonts w:ascii="Arial" w:eastAsia="Arial" w:hAnsi="Arial" w:cs="Arial"/>
          <w:sz w:val="24"/>
          <w:szCs w:val="24"/>
        </w:rPr>
      </w:pPr>
      <w:r>
        <w:rPr>
          <w:rFonts w:ascii="Arial" w:eastAsia="Arial" w:hAnsi="Arial" w:cs="Arial"/>
          <w:b/>
          <w:sz w:val="24"/>
          <w:szCs w:val="24"/>
        </w:rPr>
        <w:t xml:space="preserve">Pay Grade: </w:t>
      </w:r>
      <w:r w:rsidR="00424C06">
        <w:rPr>
          <w:rFonts w:ascii="Arial" w:eastAsia="Arial" w:hAnsi="Arial" w:cs="Arial"/>
          <w:b/>
          <w:sz w:val="24"/>
          <w:szCs w:val="24"/>
        </w:rPr>
        <w:t>KSC</w:t>
      </w:r>
    </w:p>
    <w:p w14:paraId="31F513E4" w14:textId="77777777" w:rsidR="00820931" w:rsidRDefault="00820931">
      <w:pPr>
        <w:rPr>
          <w:sz w:val="32"/>
          <w:szCs w:val="32"/>
        </w:rPr>
      </w:pPr>
    </w:p>
    <w:p w14:paraId="2208CD2C" w14:textId="77777777" w:rsidR="00820931" w:rsidRDefault="00820931"/>
    <w:p w14:paraId="46B3E56E" w14:textId="3174AD25" w:rsidR="00820931" w:rsidRDefault="00D9558C">
      <w:pPr>
        <w:spacing w:before="120"/>
        <w:rPr>
          <w:rFonts w:ascii="Arial" w:eastAsia="Arial" w:hAnsi="Arial" w:cs="Arial"/>
          <w:sz w:val="24"/>
          <w:szCs w:val="24"/>
        </w:rPr>
      </w:pPr>
      <w:r>
        <w:rPr>
          <w:rFonts w:ascii="Arial" w:eastAsia="Arial" w:hAnsi="Arial" w:cs="Arial"/>
          <w:b/>
          <w:sz w:val="24"/>
          <w:szCs w:val="24"/>
        </w:rPr>
        <w:t xml:space="preserve">RESPONSIBLE TO:  </w:t>
      </w:r>
      <w:r w:rsidR="0074310D">
        <w:rPr>
          <w:rFonts w:ascii="Arial" w:eastAsia="Arial" w:hAnsi="Arial" w:cs="Arial"/>
          <w:sz w:val="24"/>
          <w:szCs w:val="24"/>
        </w:rPr>
        <w:t>SENCO</w:t>
      </w:r>
    </w:p>
    <w:p w14:paraId="7E757BA2" w14:textId="657B3E51" w:rsidR="00820931" w:rsidRPr="00424C06" w:rsidRDefault="00D9558C">
      <w:pPr>
        <w:rPr>
          <w:rFonts w:ascii="Arial" w:hAnsi="Arial" w:cs="Arial"/>
        </w:rPr>
      </w:pPr>
      <w:r w:rsidRPr="00424C06">
        <w:rPr>
          <w:rFonts w:ascii="Arial" w:hAnsi="Arial" w:cs="Arial"/>
        </w:rPr>
        <w:t xml:space="preserve">Hours:  </w:t>
      </w:r>
      <w:r w:rsidR="00424C06">
        <w:rPr>
          <w:rFonts w:ascii="Arial" w:hAnsi="Arial" w:cs="Arial"/>
        </w:rPr>
        <w:t xml:space="preserve">up to </w:t>
      </w:r>
      <w:r w:rsidRPr="00424C06">
        <w:rPr>
          <w:rFonts w:ascii="Arial" w:hAnsi="Arial" w:cs="Arial"/>
        </w:rPr>
        <w:t>37 hrs pw – TTO (38 wpa)</w:t>
      </w:r>
    </w:p>
    <w:p w14:paraId="7C14EB69" w14:textId="77777777" w:rsidR="00820931" w:rsidRDefault="00820931">
      <w:pPr>
        <w:rPr>
          <w:rFonts w:ascii="Arial" w:eastAsia="Arial" w:hAnsi="Arial" w:cs="Arial"/>
          <w:color w:val="000000"/>
          <w:sz w:val="24"/>
          <w:szCs w:val="24"/>
        </w:rPr>
      </w:pPr>
    </w:p>
    <w:p w14:paraId="49981B32" w14:textId="77777777" w:rsidR="00820931" w:rsidRDefault="00820931">
      <w:pPr>
        <w:rPr>
          <w:rFonts w:ascii="Arial" w:eastAsia="Arial" w:hAnsi="Arial" w:cs="Arial"/>
          <w:color w:val="000000"/>
          <w:sz w:val="24"/>
          <w:szCs w:val="24"/>
        </w:rPr>
      </w:pPr>
    </w:p>
    <w:p w14:paraId="6B583756" w14:textId="77777777" w:rsidR="00820931" w:rsidRPr="00424C06" w:rsidRDefault="00D9558C">
      <w:pPr>
        <w:rPr>
          <w:rFonts w:ascii="Arial" w:eastAsia="Arial" w:hAnsi="Arial" w:cs="Arial"/>
          <w:sz w:val="24"/>
          <w:szCs w:val="24"/>
          <w:u w:val="single"/>
        </w:rPr>
      </w:pPr>
      <w:r w:rsidRPr="00424C06">
        <w:rPr>
          <w:rFonts w:ascii="Arial" w:eastAsia="Arial" w:hAnsi="Arial" w:cs="Arial"/>
          <w:b/>
          <w:sz w:val="24"/>
          <w:szCs w:val="24"/>
          <w:u w:val="single"/>
        </w:rPr>
        <w:t>Purpose of the Job:</w:t>
      </w:r>
    </w:p>
    <w:p w14:paraId="324FC6D8" w14:textId="77777777" w:rsidR="00820931" w:rsidRPr="00424C06" w:rsidRDefault="00820931">
      <w:pPr>
        <w:jc w:val="both"/>
        <w:rPr>
          <w:rFonts w:ascii="Arial" w:eastAsia="Arial" w:hAnsi="Arial" w:cs="Arial"/>
          <w:sz w:val="22"/>
          <w:szCs w:val="22"/>
        </w:rPr>
      </w:pPr>
    </w:p>
    <w:p w14:paraId="13CDE0CC" w14:textId="77777777" w:rsidR="00424C06" w:rsidRPr="00424C06" w:rsidRDefault="00424C06" w:rsidP="00424C06">
      <w:pPr>
        <w:rPr>
          <w:rFonts w:ascii="Arial" w:hAnsi="Arial" w:cs="Arial"/>
          <w:sz w:val="24"/>
          <w:szCs w:val="24"/>
        </w:rPr>
      </w:pPr>
      <w:r w:rsidRPr="00424C06">
        <w:rPr>
          <w:rFonts w:ascii="Arial" w:hAnsi="Arial" w:cs="Arial"/>
          <w:sz w:val="24"/>
          <w:szCs w:val="24"/>
        </w:rPr>
        <w:t xml:space="preserve">To provide a comprehensive range of high-quality administrative support within the Special Educational Needs and Disabilities (SEND) faculty to ensure that all aspects of the day-to-day activities operate efficiency and effectively.  To support the SENCO and Assistant SENCOs with administrative tasks.  Create a friendly, welcoming, and supportive environment within the faculty.  Work as an effective member of wider SEND team.  </w:t>
      </w:r>
    </w:p>
    <w:p w14:paraId="5C35B013" w14:textId="77777777" w:rsidR="00424C06" w:rsidRPr="00424C06" w:rsidRDefault="00424C06" w:rsidP="00424C06">
      <w:pPr>
        <w:rPr>
          <w:rFonts w:ascii="Arial" w:hAnsi="Arial" w:cs="Arial"/>
          <w:sz w:val="24"/>
          <w:szCs w:val="24"/>
        </w:rPr>
      </w:pPr>
    </w:p>
    <w:p w14:paraId="12B0AB10" w14:textId="77777777" w:rsidR="00424C06" w:rsidRPr="00424C06" w:rsidRDefault="00424C06" w:rsidP="00424C06">
      <w:pPr>
        <w:rPr>
          <w:rFonts w:ascii="Arial" w:hAnsi="Arial" w:cs="Arial"/>
          <w:b/>
          <w:bCs/>
          <w:sz w:val="24"/>
          <w:szCs w:val="24"/>
        </w:rPr>
      </w:pPr>
      <w:r w:rsidRPr="00424C06">
        <w:rPr>
          <w:rFonts w:ascii="Arial" w:hAnsi="Arial" w:cs="Arial"/>
          <w:b/>
          <w:bCs/>
          <w:sz w:val="24"/>
          <w:szCs w:val="24"/>
        </w:rPr>
        <w:t xml:space="preserve">Responsibilities </w:t>
      </w:r>
    </w:p>
    <w:p w14:paraId="1E9F3658" w14:textId="77777777" w:rsidR="00424C06" w:rsidRPr="00424C06" w:rsidRDefault="00424C06" w:rsidP="00424C06">
      <w:pPr>
        <w:rPr>
          <w:rFonts w:ascii="Arial" w:hAnsi="Arial" w:cs="Arial"/>
          <w:sz w:val="24"/>
          <w:szCs w:val="24"/>
        </w:rPr>
      </w:pPr>
      <w:r w:rsidRPr="00424C06">
        <w:rPr>
          <w:rFonts w:ascii="Arial" w:hAnsi="Arial" w:cs="Arial"/>
          <w:sz w:val="24"/>
          <w:szCs w:val="24"/>
        </w:rPr>
        <w:t xml:space="preserve">To manage the development of good administrative practice including maintaining and developing procedures, records, and systems.  Monitoring and reviewing provision plan's for students on the SEND Register and communicating these with teachers, parents and students. To provide administration support including creating documents and reports using the full range of programmes available, filing, photocopying, scanning, delivering notes, answering the telephone and organising meetings.  Review and develop your own professional practice.  </w:t>
      </w:r>
    </w:p>
    <w:p w14:paraId="5CF483EA" w14:textId="77777777" w:rsidR="00424C06" w:rsidRPr="00424C06" w:rsidRDefault="00424C06" w:rsidP="00424C06">
      <w:pPr>
        <w:rPr>
          <w:rFonts w:ascii="Arial" w:hAnsi="Arial" w:cs="Arial"/>
          <w:b/>
          <w:bCs/>
          <w:sz w:val="24"/>
          <w:szCs w:val="24"/>
        </w:rPr>
      </w:pPr>
    </w:p>
    <w:p w14:paraId="2B759FD2" w14:textId="77777777" w:rsidR="00424C06" w:rsidRPr="00424C06" w:rsidRDefault="00424C06" w:rsidP="00424C06">
      <w:pPr>
        <w:rPr>
          <w:rFonts w:ascii="Arial" w:hAnsi="Arial" w:cs="Arial"/>
          <w:b/>
          <w:bCs/>
          <w:sz w:val="24"/>
          <w:szCs w:val="24"/>
        </w:rPr>
      </w:pPr>
      <w:r w:rsidRPr="00424C06">
        <w:rPr>
          <w:rFonts w:ascii="Arial" w:hAnsi="Arial" w:cs="Arial"/>
          <w:b/>
          <w:bCs/>
          <w:sz w:val="24"/>
          <w:szCs w:val="24"/>
        </w:rPr>
        <w:t xml:space="preserve">Key functions </w:t>
      </w:r>
    </w:p>
    <w:p w14:paraId="5A80FFC6"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 xml:space="preserve">Dealing with general enquiries from parents, external organisations and supporters received by telephone, email and face to face </w:t>
      </w:r>
    </w:p>
    <w:p w14:paraId="21E12985"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 xml:space="preserve">Supporting the Assistant SENCO with administrative tasks </w:t>
      </w:r>
    </w:p>
    <w:p w14:paraId="56029DF2"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Update individual learning plans on EduKey – (training will be provided on how to use our information systems)</w:t>
      </w:r>
    </w:p>
    <w:p w14:paraId="3D722375"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 xml:space="preserve">Ensure that individual learning plan are reviewed </w:t>
      </w:r>
    </w:p>
    <w:p w14:paraId="5EC71179"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 xml:space="preserve">Gather students voice and parent feedback for learning plans </w:t>
      </w:r>
    </w:p>
    <w:p w14:paraId="15F64439"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 xml:space="preserve">Support Assistance SENCO with referral paperwork </w:t>
      </w:r>
    </w:p>
    <w:p w14:paraId="23A3FC73"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 xml:space="preserve">Support SEND team with visit paperwork </w:t>
      </w:r>
    </w:p>
    <w:p w14:paraId="65189507" w14:textId="77777777" w:rsidR="00424C06" w:rsidRPr="00424C06" w:rsidRDefault="00424C06" w:rsidP="00424C06">
      <w:pPr>
        <w:pStyle w:val="ListParagraph"/>
        <w:numPr>
          <w:ilvl w:val="0"/>
          <w:numId w:val="3"/>
        </w:numPr>
        <w:rPr>
          <w:rFonts w:ascii="Arial" w:hAnsi="Arial" w:cs="Arial"/>
          <w:sz w:val="24"/>
          <w:szCs w:val="24"/>
        </w:rPr>
      </w:pPr>
      <w:r w:rsidRPr="00424C06">
        <w:rPr>
          <w:rFonts w:ascii="Arial" w:hAnsi="Arial" w:cs="Arial"/>
          <w:sz w:val="24"/>
          <w:szCs w:val="24"/>
        </w:rPr>
        <w:t xml:space="preserve">Communicate with teachers regarding how best to support students with SEND </w:t>
      </w:r>
    </w:p>
    <w:p w14:paraId="7B1A11CB" w14:textId="429F15E0" w:rsidR="00424C06" w:rsidRDefault="00424C06" w:rsidP="00424C06">
      <w:pPr>
        <w:ind w:left="360"/>
        <w:rPr>
          <w:rFonts w:ascii="Arial" w:hAnsi="Arial" w:cs="Arial"/>
          <w:sz w:val="24"/>
          <w:szCs w:val="24"/>
        </w:rPr>
      </w:pPr>
    </w:p>
    <w:p w14:paraId="6C1714AE" w14:textId="4C813D0A" w:rsidR="00424C06" w:rsidRDefault="00424C06" w:rsidP="00424C06">
      <w:pPr>
        <w:ind w:left="360"/>
        <w:rPr>
          <w:rFonts w:ascii="Arial" w:hAnsi="Arial" w:cs="Arial"/>
          <w:sz w:val="24"/>
          <w:szCs w:val="24"/>
        </w:rPr>
      </w:pPr>
    </w:p>
    <w:p w14:paraId="150F7CC8" w14:textId="77777777" w:rsidR="00424C06" w:rsidRPr="00424C06" w:rsidRDefault="00424C06" w:rsidP="00424C06">
      <w:pPr>
        <w:ind w:left="360"/>
        <w:rPr>
          <w:rFonts w:ascii="Arial" w:hAnsi="Arial" w:cs="Arial"/>
          <w:sz w:val="24"/>
          <w:szCs w:val="24"/>
        </w:rPr>
      </w:pPr>
    </w:p>
    <w:p w14:paraId="32299A4C" w14:textId="77777777" w:rsidR="00424C06" w:rsidRPr="00424C06" w:rsidRDefault="00424C06" w:rsidP="00424C06">
      <w:pPr>
        <w:rPr>
          <w:rFonts w:ascii="Arial" w:hAnsi="Arial" w:cs="Arial"/>
          <w:sz w:val="24"/>
          <w:szCs w:val="24"/>
        </w:rPr>
      </w:pPr>
    </w:p>
    <w:p w14:paraId="011131B3" w14:textId="77777777" w:rsidR="00424C06" w:rsidRPr="00424C06" w:rsidRDefault="00424C06" w:rsidP="00424C06">
      <w:pPr>
        <w:rPr>
          <w:rFonts w:ascii="Arial" w:hAnsi="Arial" w:cs="Arial"/>
          <w:b/>
          <w:bCs/>
          <w:sz w:val="24"/>
          <w:szCs w:val="24"/>
        </w:rPr>
      </w:pPr>
      <w:r w:rsidRPr="00424C06">
        <w:rPr>
          <w:rFonts w:ascii="Arial" w:hAnsi="Arial" w:cs="Arial"/>
          <w:b/>
          <w:bCs/>
          <w:sz w:val="24"/>
          <w:szCs w:val="24"/>
        </w:rPr>
        <w:lastRenderedPageBreak/>
        <w:t>Specific Responsibilities</w:t>
      </w:r>
    </w:p>
    <w:p w14:paraId="0BAC5C93"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 xml:space="preserve">To manage the input of information held on EduKey and other monitoring systems to ensure that it is accurate and complies with any legal or data protection policies </w:t>
      </w:r>
    </w:p>
    <w:p w14:paraId="6E681DE3"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 xml:space="preserve">To support the work of the SENCO by maintaining accurate records and receiving referrals from external organisations </w:t>
      </w:r>
    </w:p>
    <w:p w14:paraId="2B4F726F"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 xml:space="preserve">To organise 1:1 tuition sessions from external providers when required </w:t>
      </w:r>
    </w:p>
    <w:p w14:paraId="21E5C9D8"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 xml:space="preserve">To operate and maintain an effective system for filling of all documents, ensuring that all legal data record requirements are maintained </w:t>
      </w:r>
    </w:p>
    <w:p w14:paraId="077D1BD2"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 xml:space="preserve">To meet and greet all visitors with a friendly and professional approach </w:t>
      </w:r>
    </w:p>
    <w:p w14:paraId="65A0EB2E"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 xml:space="preserve">Delivering notes to students </w:t>
      </w:r>
    </w:p>
    <w:p w14:paraId="696B1DC6"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Recording and monitoring of interventions</w:t>
      </w:r>
    </w:p>
    <w:p w14:paraId="4D621B82" w14:textId="77777777" w:rsidR="00424C06" w:rsidRPr="00424C06" w:rsidRDefault="00424C06" w:rsidP="00424C06">
      <w:pPr>
        <w:pStyle w:val="ListParagraph"/>
        <w:numPr>
          <w:ilvl w:val="0"/>
          <w:numId w:val="4"/>
        </w:numPr>
        <w:rPr>
          <w:rFonts w:ascii="Arial" w:hAnsi="Arial" w:cs="Arial"/>
          <w:sz w:val="24"/>
          <w:szCs w:val="24"/>
        </w:rPr>
      </w:pPr>
      <w:r w:rsidRPr="00424C06">
        <w:rPr>
          <w:rFonts w:ascii="Arial" w:hAnsi="Arial" w:cs="Arial"/>
          <w:sz w:val="24"/>
          <w:szCs w:val="24"/>
        </w:rPr>
        <w:t xml:space="preserve">Transfer SEND information from Arbor into EduKey  </w:t>
      </w:r>
    </w:p>
    <w:p w14:paraId="47C61741"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 xml:space="preserve">Maintain and monitor the SEND records and liaise with year teams were applicable – registers, passes, intervention recording </w:t>
      </w:r>
    </w:p>
    <w:p w14:paraId="1576E7F7"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 xml:space="preserve">Monitoring department recourses – order requests, refocus pass requests, knowledge booklet organisation  </w:t>
      </w:r>
    </w:p>
    <w:p w14:paraId="0DADAFEC"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 xml:space="preserve">Ensuring that accurate and detailed records are kept and stored of student interventions and support for GDPR compliance </w:t>
      </w:r>
    </w:p>
    <w:p w14:paraId="5B42A542"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 xml:space="preserve">Ensure that staff are kept informed of pupils’ SEND and advice on areas to develop and support </w:t>
      </w:r>
    </w:p>
    <w:p w14:paraId="26CABB7B"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To work with the SENCO and Assistant SENCO to promote an inclusive school</w:t>
      </w:r>
    </w:p>
    <w:p w14:paraId="4A8723BE"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To support meetings of SEND staff, communicate information to staff and co-ordinate resulting action</w:t>
      </w:r>
    </w:p>
    <w:p w14:paraId="3D73037E"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 xml:space="preserve">Be aware of and comply with policies and procedures relating to child protection, health, safety, security and confidentiality reporting all concerns to an appropriate person to ensure pupils’ wellbeing </w:t>
      </w:r>
    </w:p>
    <w:p w14:paraId="0059DFF4" w14:textId="77777777" w:rsidR="00424C06" w:rsidRPr="00424C06" w:rsidRDefault="00424C06" w:rsidP="00424C06">
      <w:pPr>
        <w:pStyle w:val="ListParagraph"/>
        <w:numPr>
          <w:ilvl w:val="0"/>
          <w:numId w:val="4"/>
        </w:numPr>
        <w:rPr>
          <w:rFonts w:ascii="Arial" w:hAnsi="Arial" w:cs="Arial"/>
          <w:b/>
          <w:bCs/>
          <w:sz w:val="24"/>
          <w:szCs w:val="24"/>
        </w:rPr>
      </w:pPr>
      <w:r w:rsidRPr="00424C06">
        <w:rPr>
          <w:rFonts w:ascii="Arial" w:hAnsi="Arial" w:cs="Arial"/>
          <w:sz w:val="24"/>
          <w:szCs w:val="24"/>
        </w:rPr>
        <w:t>Undertake training and other learning activities and attend relevant meetings as required to ensure your own continuing professional development</w:t>
      </w:r>
    </w:p>
    <w:p w14:paraId="12F14BB1" w14:textId="77777777" w:rsidR="00424C06" w:rsidRDefault="00424C06" w:rsidP="00424C06"/>
    <w:p w14:paraId="6599B033" w14:textId="77777777" w:rsidR="00820931" w:rsidRDefault="00820931">
      <w:pPr>
        <w:rPr>
          <w:rFonts w:ascii="Arial" w:eastAsia="Arial" w:hAnsi="Arial" w:cs="Arial"/>
          <w:sz w:val="24"/>
          <w:szCs w:val="24"/>
        </w:rPr>
      </w:pPr>
    </w:p>
    <w:p w14:paraId="5409884A" w14:textId="655C7532" w:rsidR="00820931" w:rsidRDefault="00820931">
      <w:pPr>
        <w:rPr>
          <w:rFonts w:ascii="Arial" w:eastAsia="Arial" w:hAnsi="Arial" w:cs="Arial"/>
          <w:sz w:val="24"/>
          <w:szCs w:val="24"/>
        </w:rPr>
      </w:pPr>
    </w:p>
    <w:p w14:paraId="2708E84A" w14:textId="1BC432A8" w:rsidR="00424C06" w:rsidRDefault="00424C06">
      <w:pPr>
        <w:rPr>
          <w:rFonts w:ascii="Arial" w:eastAsia="Arial" w:hAnsi="Arial" w:cs="Arial"/>
          <w:sz w:val="24"/>
          <w:szCs w:val="24"/>
        </w:rPr>
      </w:pPr>
    </w:p>
    <w:p w14:paraId="50D80D5B" w14:textId="0B8529FD" w:rsidR="00424C06" w:rsidRDefault="00424C06">
      <w:pPr>
        <w:rPr>
          <w:rFonts w:ascii="Arial" w:eastAsia="Arial" w:hAnsi="Arial" w:cs="Arial"/>
          <w:sz w:val="24"/>
          <w:szCs w:val="24"/>
        </w:rPr>
      </w:pPr>
    </w:p>
    <w:p w14:paraId="0EA87ECB" w14:textId="7114E7D7" w:rsidR="00424C06" w:rsidRDefault="00424C06">
      <w:pPr>
        <w:rPr>
          <w:rFonts w:ascii="Arial" w:eastAsia="Arial" w:hAnsi="Arial" w:cs="Arial"/>
          <w:sz w:val="24"/>
          <w:szCs w:val="24"/>
        </w:rPr>
      </w:pPr>
    </w:p>
    <w:p w14:paraId="4A0F28DA" w14:textId="77777777" w:rsidR="00424C06" w:rsidRDefault="00424C06">
      <w:pPr>
        <w:rPr>
          <w:rFonts w:ascii="Arial" w:eastAsia="Arial" w:hAnsi="Arial" w:cs="Arial"/>
          <w:sz w:val="24"/>
          <w:szCs w:val="24"/>
        </w:rPr>
      </w:pPr>
    </w:p>
    <w:p w14:paraId="0CBE7114" w14:textId="77777777" w:rsidR="00820931" w:rsidRDefault="00820931">
      <w:pPr>
        <w:rPr>
          <w:rFonts w:ascii="Arial" w:eastAsia="Arial" w:hAnsi="Arial" w:cs="Arial"/>
          <w:sz w:val="24"/>
          <w:szCs w:val="24"/>
        </w:rPr>
      </w:pPr>
    </w:p>
    <w:p w14:paraId="0104B8DA" w14:textId="77777777" w:rsidR="00820931" w:rsidRDefault="00820931">
      <w:pPr>
        <w:rPr>
          <w:rFonts w:ascii="Arial" w:eastAsia="Arial" w:hAnsi="Arial" w:cs="Arial"/>
          <w:sz w:val="24"/>
          <w:szCs w:val="24"/>
        </w:rPr>
      </w:pPr>
    </w:p>
    <w:p w14:paraId="2D343998" w14:textId="77777777" w:rsidR="00820931" w:rsidRDefault="00820931">
      <w:pPr>
        <w:rPr>
          <w:rFonts w:ascii="Arial" w:eastAsia="Arial" w:hAnsi="Arial" w:cs="Arial"/>
          <w:sz w:val="24"/>
          <w:szCs w:val="24"/>
        </w:rPr>
      </w:pPr>
    </w:p>
    <w:p w14:paraId="4792511D" w14:textId="77777777" w:rsidR="00820931" w:rsidRDefault="00820931">
      <w:pPr>
        <w:rPr>
          <w:rFonts w:ascii="Arial" w:eastAsia="Arial" w:hAnsi="Arial" w:cs="Arial"/>
          <w:sz w:val="24"/>
          <w:szCs w:val="24"/>
        </w:rPr>
      </w:pPr>
    </w:p>
    <w:p w14:paraId="533EA328" w14:textId="77777777" w:rsidR="00820931" w:rsidRDefault="00820931">
      <w:pPr>
        <w:rPr>
          <w:rFonts w:ascii="Arial" w:eastAsia="Arial" w:hAnsi="Arial" w:cs="Arial"/>
          <w:sz w:val="24"/>
          <w:szCs w:val="24"/>
        </w:rPr>
      </w:pPr>
    </w:p>
    <w:p w14:paraId="250620FB" w14:textId="77777777" w:rsidR="00820931" w:rsidRDefault="00820931">
      <w:pPr>
        <w:rPr>
          <w:rFonts w:ascii="Arial" w:eastAsia="Arial" w:hAnsi="Arial" w:cs="Arial"/>
          <w:sz w:val="24"/>
          <w:szCs w:val="24"/>
        </w:rPr>
      </w:pPr>
    </w:p>
    <w:p w14:paraId="772C02CA" w14:textId="77777777" w:rsidR="00820931" w:rsidRDefault="00820931">
      <w:pPr>
        <w:rPr>
          <w:rFonts w:ascii="Arial" w:eastAsia="Arial" w:hAnsi="Arial" w:cs="Arial"/>
          <w:sz w:val="24"/>
          <w:szCs w:val="24"/>
        </w:rPr>
      </w:pPr>
    </w:p>
    <w:p w14:paraId="6E73F5C4" w14:textId="77777777" w:rsidR="00820931" w:rsidRDefault="00820931">
      <w:pPr>
        <w:rPr>
          <w:rFonts w:ascii="Arial" w:eastAsia="Arial" w:hAnsi="Arial" w:cs="Arial"/>
          <w:sz w:val="24"/>
          <w:szCs w:val="24"/>
        </w:rPr>
      </w:pPr>
    </w:p>
    <w:p w14:paraId="71A8601A" w14:textId="77777777" w:rsidR="00820931" w:rsidRDefault="00820931">
      <w:pPr>
        <w:rPr>
          <w:rFonts w:ascii="Arial" w:eastAsia="Arial" w:hAnsi="Arial" w:cs="Arial"/>
          <w:sz w:val="24"/>
          <w:szCs w:val="24"/>
        </w:rPr>
      </w:pPr>
    </w:p>
    <w:p w14:paraId="637BC80B" w14:textId="77777777" w:rsidR="00820931" w:rsidRDefault="00820931">
      <w:pPr>
        <w:rPr>
          <w:rFonts w:ascii="Arial" w:eastAsia="Arial" w:hAnsi="Arial" w:cs="Arial"/>
          <w:sz w:val="24"/>
          <w:szCs w:val="24"/>
        </w:rPr>
      </w:pPr>
    </w:p>
    <w:p w14:paraId="1EB63EEA" w14:textId="77777777" w:rsidR="00820931" w:rsidRDefault="00820931">
      <w:pPr>
        <w:rPr>
          <w:rFonts w:ascii="Arial" w:eastAsia="Arial" w:hAnsi="Arial" w:cs="Arial"/>
          <w:sz w:val="24"/>
          <w:szCs w:val="24"/>
        </w:rPr>
      </w:pPr>
    </w:p>
    <w:p w14:paraId="50986695" w14:textId="77777777" w:rsidR="00820931" w:rsidRDefault="00820931">
      <w:pPr>
        <w:rPr>
          <w:rFonts w:ascii="Arial" w:eastAsia="Arial" w:hAnsi="Arial" w:cs="Arial"/>
          <w:sz w:val="24"/>
          <w:szCs w:val="24"/>
        </w:rPr>
      </w:pPr>
    </w:p>
    <w:p w14:paraId="01A4383A" w14:textId="77777777" w:rsidR="00820931" w:rsidRDefault="00820931">
      <w:pPr>
        <w:rPr>
          <w:rFonts w:ascii="Arial" w:eastAsia="Arial" w:hAnsi="Arial" w:cs="Arial"/>
          <w:sz w:val="24"/>
          <w:szCs w:val="24"/>
        </w:rPr>
      </w:pPr>
    </w:p>
    <w:p w14:paraId="140DB13C" w14:textId="77777777" w:rsidR="00820931" w:rsidRDefault="00820931">
      <w:pPr>
        <w:rPr>
          <w:rFonts w:ascii="Arial" w:eastAsia="Arial" w:hAnsi="Arial" w:cs="Arial"/>
          <w:sz w:val="24"/>
          <w:szCs w:val="24"/>
        </w:rPr>
      </w:pPr>
    </w:p>
    <w:p w14:paraId="6C550C0F" w14:textId="77777777" w:rsidR="00820931" w:rsidRDefault="00D9558C">
      <w:pPr>
        <w:pBdr>
          <w:bottom w:val="single" w:sz="6" w:space="1" w:color="000000"/>
        </w:pBdr>
        <w:rPr>
          <w:rFonts w:ascii="Arial" w:eastAsia="Arial" w:hAnsi="Arial" w:cs="Arial"/>
          <w:color w:val="404040"/>
          <w:sz w:val="24"/>
          <w:szCs w:val="24"/>
        </w:rPr>
      </w:pPr>
      <w:r>
        <w:rPr>
          <w:rFonts w:ascii="Arial" w:eastAsia="Arial" w:hAnsi="Arial" w:cs="Arial"/>
          <w:color w:val="0070C0"/>
          <w:sz w:val="32"/>
          <w:szCs w:val="32"/>
        </w:rPr>
        <w:t>Towers School and Sixth Form Centre</w:t>
      </w:r>
      <w:r>
        <w:rPr>
          <w:rFonts w:ascii="Arial" w:eastAsia="Arial" w:hAnsi="Arial" w:cs="Arial"/>
          <w:b/>
          <w:color w:val="404040"/>
          <w:sz w:val="24"/>
          <w:szCs w:val="24"/>
        </w:rPr>
        <w:t xml:space="preserve"> </w:t>
      </w:r>
    </w:p>
    <w:p w14:paraId="15BC88CF" w14:textId="77777777" w:rsidR="00820931" w:rsidRDefault="00820931">
      <w:pPr>
        <w:pBdr>
          <w:bottom w:val="single" w:sz="6" w:space="1" w:color="000000"/>
        </w:pBdr>
        <w:rPr>
          <w:rFonts w:ascii="Arial" w:eastAsia="Arial" w:hAnsi="Arial" w:cs="Arial"/>
          <w:color w:val="404040"/>
          <w:sz w:val="24"/>
          <w:szCs w:val="24"/>
        </w:rPr>
      </w:pPr>
    </w:p>
    <w:p w14:paraId="7CD937E6" w14:textId="77777777" w:rsidR="00820931" w:rsidRDefault="00820931">
      <w:pPr>
        <w:pBdr>
          <w:bottom w:val="single" w:sz="6" w:space="1" w:color="000000"/>
        </w:pBdr>
        <w:rPr>
          <w:rFonts w:ascii="Arial" w:eastAsia="Arial" w:hAnsi="Arial" w:cs="Arial"/>
          <w:color w:val="404040"/>
          <w:sz w:val="24"/>
          <w:szCs w:val="24"/>
        </w:rPr>
      </w:pPr>
    </w:p>
    <w:p w14:paraId="3442766E" w14:textId="789BD984" w:rsidR="00820931" w:rsidRDefault="00D9558C">
      <w:pPr>
        <w:pBdr>
          <w:bottom w:val="single" w:sz="6" w:space="1" w:color="000000"/>
        </w:pBdr>
        <w:rPr>
          <w:rFonts w:ascii="Arial" w:eastAsia="Arial" w:hAnsi="Arial" w:cs="Arial"/>
          <w:color w:val="404040"/>
          <w:sz w:val="24"/>
          <w:szCs w:val="24"/>
        </w:rPr>
      </w:pPr>
      <w:r>
        <w:rPr>
          <w:rFonts w:ascii="Arial" w:eastAsia="Arial" w:hAnsi="Arial" w:cs="Arial"/>
          <w:b/>
          <w:color w:val="404040"/>
          <w:sz w:val="24"/>
          <w:szCs w:val="24"/>
        </w:rPr>
        <w:t>Person Specification:</w:t>
      </w:r>
      <w:r w:rsidR="00695D9C">
        <w:rPr>
          <w:rFonts w:ascii="Arial" w:eastAsia="Arial" w:hAnsi="Arial" w:cs="Arial"/>
          <w:b/>
          <w:color w:val="404040"/>
          <w:sz w:val="24"/>
          <w:szCs w:val="24"/>
        </w:rPr>
        <w:t xml:space="preserve"> SEND</w:t>
      </w:r>
      <w:r>
        <w:rPr>
          <w:rFonts w:ascii="Arial" w:eastAsia="Arial" w:hAnsi="Arial" w:cs="Arial"/>
          <w:color w:val="404040"/>
          <w:sz w:val="24"/>
          <w:szCs w:val="24"/>
        </w:rPr>
        <w:t xml:space="preserve"> Administrative Assistant</w:t>
      </w:r>
    </w:p>
    <w:p w14:paraId="74C627CF" w14:textId="77777777" w:rsidR="00820931" w:rsidRDefault="00820931">
      <w:pPr>
        <w:pBdr>
          <w:bottom w:val="single" w:sz="6" w:space="1" w:color="000000"/>
        </w:pBdr>
        <w:rPr>
          <w:rFonts w:ascii="Arial" w:eastAsia="Arial" w:hAnsi="Arial" w:cs="Arial"/>
          <w:color w:val="404040"/>
          <w:sz w:val="24"/>
          <w:szCs w:val="24"/>
        </w:rPr>
      </w:pPr>
    </w:p>
    <w:p w14:paraId="70F225D6" w14:textId="77777777" w:rsidR="00820931" w:rsidRDefault="00820931">
      <w:pPr>
        <w:rPr>
          <w:rFonts w:ascii="Arial" w:eastAsia="Arial" w:hAnsi="Arial" w:cs="Arial"/>
        </w:rPr>
      </w:pPr>
    </w:p>
    <w:p w14:paraId="14A2637A" w14:textId="77777777" w:rsidR="00820931" w:rsidRDefault="00820931">
      <w:pPr>
        <w:rPr>
          <w:rFonts w:ascii="Arial" w:eastAsia="Arial" w:hAnsi="Arial" w:cs="Arial"/>
        </w:rPr>
      </w:pPr>
    </w:p>
    <w:p w14:paraId="34CF05FB" w14:textId="77777777" w:rsidR="00820931" w:rsidRDefault="00D9558C">
      <w:pPr>
        <w:rPr>
          <w:rFonts w:ascii="Arial" w:eastAsia="Arial" w:hAnsi="Arial" w:cs="Arial"/>
        </w:rPr>
      </w:pPr>
      <w:r>
        <w:rPr>
          <w:rFonts w:ascii="Arial" w:eastAsia="Arial" w:hAnsi="Arial" w:cs="Arial"/>
        </w:rPr>
        <w:t xml:space="preserve">The following outlines the criteria for this post. Applicants who have a disability and who meet the criteria will be shortlisted.   </w:t>
      </w:r>
    </w:p>
    <w:p w14:paraId="05252CAD" w14:textId="77777777" w:rsidR="00820931" w:rsidRDefault="00820931">
      <w:pPr>
        <w:rPr>
          <w:rFonts w:ascii="Arial" w:eastAsia="Arial" w:hAnsi="Arial" w:cs="Arial"/>
        </w:rPr>
      </w:pPr>
    </w:p>
    <w:p w14:paraId="7E2FAF0D" w14:textId="77777777" w:rsidR="00820931" w:rsidRDefault="00820931">
      <w:pPr>
        <w:rPr>
          <w:rFonts w:ascii="Arial" w:eastAsia="Arial" w:hAnsi="Arial" w:cs="Arial"/>
        </w:rPr>
      </w:pPr>
    </w:p>
    <w:p w14:paraId="065B8D7F" w14:textId="77777777" w:rsidR="00820931" w:rsidRDefault="00D9558C">
      <w:pPr>
        <w:rPr>
          <w:rFonts w:ascii="Arial" w:eastAsia="Arial" w:hAnsi="Arial" w:cs="Arial"/>
        </w:rPr>
      </w:pPr>
      <w:r>
        <w:rPr>
          <w:rFonts w:ascii="Arial" w:eastAsia="Arial" w:hAnsi="Arial" w:cs="Arial"/>
        </w:rPr>
        <w:t>Applicants should describe in their application how they meet these criteria.</w:t>
      </w:r>
    </w:p>
    <w:p w14:paraId="014FF9B6" w14:textId="77777777" w:rsidR="00820931" w:rsidRDefault="00820931">
      <w:pPr>
        <w:rPr>
          <w:rFonts w:ascii="Arial" w:eastAsia="Arial" w:hAnsi="Arial" w:cs="Arial"/>
        </w:rPr>
      </w:pPr>
    </w:p>
    <w:p w14:paraId="742B73E9" w14:textId="77777777" w:rsidR="00820931" w:rsidRDefault="00820931">
      <w:pPr>
        <w:rPr>
          <w:rFonts w:ascii="Arial" w:eastAsia="Arial" w:hAnsi="Arial" w:cs="Arial"/>
        </w:rPr>
      </w:pPr>
    </w:p>
    <w:tbl>
      <w:tblPr>
        <w:tblStyle w:val="a"/>
        <w:tblW w:w="9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02"/>
        <w:gridCol w:w="6662"/>
      </w:tblGrid>
      <w:tr w:rsidR="00820931" w14:paraId="3C9CEEEC" w14:textId="77777777">
        <w:tc>
          <w:tcPr>
            <w:tcW w:w="2802" w:type="dxa"/>
          </w:tcPr>
          <w:p w14:paraId="420AA5B6" w14:textId="77777777" w:rsidR="00820931" w:rsidRDefault="00820931">
            <w:pPr>
              <w:rPr>
                <w:rFonts w:ascii="Arial" w:eastAsia="Arial" w:hAnsi="Arial" w:cs="Arial"/>
              </w:rPr>
            </w:pPr>
          </w:p>
        </w:tc>
        <w:tc>
          <w:tcPr>
            <w:tcW w:w="6662" w:type="dxa"/>
          </w:tcPr>
          <w:p w14:paraId="2D840412" w14:textId="77777777" w:rsidR="00820931" w:rsidRDefault="00D9558C">
            <w:pPr>
              <w:rPr>
                <w:rFonts w:ascii="Arial" w:eastAsia="Arial" w:hAnsi="Arial" w:cs="Arial"/>
              </w:rPr>
            </w:pPr>
            <w:r>
              <w:rPr>
                <w:rFonts w:ascii="Arial" w:eastAsia="Arial" w:hAnsi="Arial" w:cs="Arial"/>
                <w:b/>
              </w:rPr>
              <w:t xml:space="preserve">CRITERIA </w:t>
            </w:r>
          </w:p>
        </w:tc>
      </w:tr>
      <w:tr w:rsidR="00820931" w14:paraId="2E2AC148" w14:textId="77777777">
        <w:tc>
          <w:tcPr>
            <w:tcW w:w="2802" w:type="dxa"/>
          </w:tcPr>
          <w:p w14:paraId="6B86990A" w14:textId="77777777" w:rsidR="00820931" w:rsidRDefault="00820931">
            <w:pPr>
              <w:rPr>
                <w:rFonts w:ascii="Arial" w:eastAsia="Arial" w:hAnsi="Arial" w:cs="Arial"/>
              </w:rPr>
            </w:pPr>
          </w:p>
          <w:p w14:paraId="25AA1583" w14:textId="77777777" w:rsidR="00820931" w:rsidRDefault="00D9558C">
            <w:pPr>
              <w:rPr>
                <w:rFonts w:ascii="Arial" w:eastAsia="Arial" w:hAnsi="Arial" w:cs="Arial"/>
              </w:rPr>
            </w:pPr>
            <w:r>
              <w:rPr>
                <w:rFonts w:ascii="Arial" w:eastAsia="Arial" w:hAnsi="Arial" w:cs="Arial"/>
                <w:b/>
              </w:rPr>
              <w:t>QUALIFICATIONS</w:t>
            </w:r>
          </w:p>
          <w:p w14:paraId="09080641" w14:textId="77777777" w:rsidR="00820931" w:rsidRDefault="00820931">
            <w:pPr>
              <w:rPr>
                <w:rFonts w:ascii="Arial" w:eastAsia="Arial" w:hAnsi="Arial" w:cs="Arial"/>
              </w:rPr>
            </w:pPr>
          </w:p>
        </w:tc>
        <w:tc>
          <w:tcPr>
            <w:tcW w:w="6662" w:type="dxa"/>
          </w:tcPr>
          <w:p w14:paraId="13E49FEB" w14:textId="77777777" w:rsidR="00820931" w:rsidRDefault="00820931">
            <w:pPr>
              <w:rPr>
                <w:rFonts w:ascii="Arial" w:eastAsia="Arial" w:hAnsi="Arial" w:cs="Arial"/>
              </w:rPr>
            </w:pPr>
          </w:p>
          <w:p w14:paraId="44D7A59B" w14:textId="77777777" w:rsidR="00820931" w:rsidRDefault="00D9558C">
            <w:pPr>
              <w:rPr>
                <w:rFonts w:ascii="Arial" w:eastAsia="Arial" w:hAnsi="Arial" w:cs="Arial"/>
              </w:rPr>
            </w:pPr>
            <w:r>
              <w:rPr>
                <w:rFonts w:ascii="Arial" w:eastAsia="Arial" w:hAnsi="Arial" w:cs="Arial"/>
              </w:rPr>
              <w:t>NVQ2 or equivalent</w:t>
            </w:r>
          </w:p>
          <w:p w14:paraId="1FF8FDBB" w14:textId="77777777" w:rsidR="00820931" w:rsidRDefault="00820931">
            <w:pPr>
              <w:rPr>
                <w:rFonts w:ascii="Arial" w:eastAsia="Arial" w:hAnsi="Arial" w:cs="Arial"/>
              </w:rPr>
            </w:pPr>
          </w:p>
        </w:tc>
      </w:tr>
      <w:tr w:rsidR="00820931" w14:paraId="05CE46D0" w14:textId="77777777">
        <w:tc>
          <w:tcPr>
            <w:tcW w:w="2802" w:type="dxa"/>
          </w:tcPr>
          <w:p w14:paraId="3945B289" w14:textId="77777777" w:rsidR="00820931" w:rsidRDefault="00820931">
            <w:pPr>
              <w:rPr>
                <w:rFonts w:ascii="Arial" w:eastAsia="Arial" w:hAnsi="Arial" w:cs="Arial"/>
              </w:rPr>
            </w:pPr>
          </w:p>
          <w:p w14:paraId="41DF0145" w14:textId="77777777" w:rsidR="00820931" w:rsidRDefault="00D9558C">
            <w:pPr>
              <w:rPr>
                <w:rFonts w:ascii="Arial" w:eastAsia="Arial" w:hAnsi="Arial" w:cs="Arial"/>
              </w:rPr>
            </w:pPr>
            <w:r>
              <w:rPr>
                <w:rFonts w:ascii="Arial" w:eastAsia="Arial" w:hAnsi="Arial" w:cs="Arial"/>
                <w:b/>
              </w:rPr>
              <w:t>SKILLS AND ABILITIES</w:t>
            </w:r>
          </w:p>
          <w:p w14:paraId="23408331" w14:textId="77777777" w:rsidR="00820931" w:rsidRDefault="00820931">
            <w:pPr>
              <w:rPr>
                <w:rFonts w:ascii="Arial" w:eastAsia="Arial" w:hAnsi="Arial" w:cs="Arial"/>
              </w:rPr>
            </w:pPr>
          </w:p>
          <w:p w14:paraId="7CF5C171" w14:textId="77777777" w:rsidR="00820931" w:rsidRDefault="00820931">
            <w:pPr>
              <w:rPr>
                <w:rFonts w:ascii="Arial" w:eastAsia="Arial" w:hAnsi="Arial" w:cs="Arial"/>
              </w:rPr>
            </w:pPr>
          </w:p>
          <w:p w14:paraId="7B0B19A9" w14:textId="77777777" w:rsidR="00820931" w:rsidRDefault="00820931">
            <w:pPr>
              <w:rPr>
                <w:rFonts w:ascii="Arial" w:eastAsia="Arial" w:hAnsi="Arial" w:cs="Arial"/>
              </w:rPr>
            </w:pPr>
          </w:p>
          <w:p w14:paraId="73E47448" w14:textId="77777777" w:rsidR="00820931" w:rsidRDefault="00820931">
            <w:pPr>
              <w:rPr>
                <w:rFonts w:ascii="Arial" w:eastAsia="Arial" w:hAnsi="Arial" w:cs="Arial"/>
              </w:rPr>
            </w:pPr>
          </w:p>
          <w:p w14:paraId="1E4DF328" w14:textId="77777777" w:rsidR="00820931" w:rsidRDefault="00820931">
            <w:pPr>
              <w:rPr>
                <w:rFonts w:ascii="Arial" w:eastAsia="Arial" w:hAnsi="Arial" w:cs="Arial"/>
              </w:rPr>
            </w:pPr>
          </w:p>
          <w:p w14:paraId="2F7608E5" w14:textId="77777777" w:rsidR="00820931" w:rsidRDefault="00820931">
            <w:pPr>
              <w:rPr>
                <w:rFonts w:ascii="Arial" w:eastAsia="Arial" w:hAnsi="Arial" w:cs="Arial"/>
              </w:rPr>
            </w:pPr>
          </w:p>
          <w:p w14:paraId="5E3FF7FB" w14:textId="77777777" w:rsidR="00820931" w:rsidRDefault="00820931">
            <w:pPr>
              <w:rPr>
                <w:rFonts w:ascii="Arial" w:eastAsia="Arial" w:hAnsi="Arial" w:cs="Arial"/>
              </w:rPr>
            </w:pPr>
          </w:p>
        </w:tc>
        <w:tc>
          <w:tcPr>
            <w:tcW w:w="6662" w:type="dxa"/>
          </w:tcPr>
          <w:p w14:paraId="57193A43" w14:textId="77777777" w:rsidR="00820931" w:rsidRDefault="00820931">
            <w:pPr>
              <w:rPr>
                <w:rFonts w:ascii="Arial" w:eastAsia="Arial" w:hAnsi="Arial" w:cs="Arial"/>
              </w:rPr>
            </w:pPr>
          </w:p>
          <w:p w14:paraId="7DDD139F" w14:textId="77777777" w:rsidR="00820931" w:rsidRDefault="00D9558C">
            <w:pPr>
              <w:rPr>
                <w:rFonts w:ascii="Arial" w:eastAsia="Arial" w:hAnsi="Arial" w:cs="Arial"/>
              </w:rPr>
            </w:pPr>
            <w:r>
              <w:rPr>
                <w:rFonts w:ascii="Arial" w:eastAsia="Arial" w:hAnsi="Arial" w:cs="Arial"/>
              </w:rPr>
              <w:t>Excellent communication skills.</w:t>
            </w:r>
          </w:p>
          <w:p w14:paraId="2546C18F" w14:textId="77777777" w:rsidR="00820931" w:rsidRDefault="00D9558C">
            <w:pPr>
              <w:rPr>
                <w:rFonts w:ascii="Arial" w:eastAsia="Arial" w:hAnsi="Arial" w:cs="Arial"/>
              </w:rPr>
            </w:pPr>
            <w:r>
              <w:rPr>
                <w:rFonts w:ascii="Arial" w:eastAsia="Arial" w:hAnsi="Arial" w:cs="Arial"/>
              </w:rPr>
              <w:t>Excellent ICT skills.</w:t>
            </w:r>
          </w:p>
          <w:p w14:paraId="267C5C19" w14:textId="77777777" w:rsidR="00820931" w:rsidRDefault="00D9558C">
            <w:pPr>
              <w:rPr>
                <w:rFonts w:ascii="Arial" w:eastAsia="Arial" w:hAnsi="Arial" w:cs="Arial"/>
              </w:rPr>
            </w:pPr>
            <w:r>
              <w:rPr>
                <w:rFonts w:ascii="Arial" w:eastAsia="Arial" w:hAnsi="Arial" w:cs="Arial"/>
              </w:rPr>
              <w:t>Excellent organisational skills.</w:t>
            </w:r>
          </w:p>
          <w:p w14:paraId="0BE5FA0F" w14:textId="77777777" w:rsidR="00820931" w:rsidRDefault="00D9558C">
            <w:pPr>
              <w:rPr>
                <w:rFonts w:ascii="Arial" w:eastAsia="Arial" w:hAnsi="Arial" w:cs="Arial"/>
              </w:rPr>
            </w:pPr>
            <w:r>
              <w:rPr>
                <w:rFonts w:ascii="Arial" w:eastAsia="Arial" w:hAnsi="Arial" w:cs="Arial"/>
              </w:rPr>
              <w:t>Patience and a calm manner.</w:t>
            </w:r>
          </w:p>
          <w:p w14:paraId="10B6D629" w14:textId="77777777" w:rsidR="00820931" w:rsidRDefault="00D9558C">
            <w:pPr>
              <w:rPr>
                <w:rFonts w:ascii="Arial" w:eastAsia="Arial" w:hAnsi="Arial" w:cs="Arial"/>
              </w:rPr>
            </w:pPr>
            <w:r>
              <w:rPr>
                <w:rFonts w:ascii="Arial" w:eastAsia="Arial" w:hAnsi="Arial" w:cs="Arial"/>
              </w:rPr>
              <w:t>Flexibility.</w:t>
            </w:r>
          </w:p>
          <w:p w14:paraId="5142AC06" w14:textId="77777777" w:rsidR="00820931" w:rsidRDefault="00D9558C">
            <w:r>
              <w:rPr>
                <w:rFonts w:ascii="Arial" w:eastAsia="Arial" w:hAnsi="Arial" w:cs="Arial"/>
              </w:rPr>
              <w:t>Reliability.</w:t>
            </w:r>
          </w:p>
        </w:tc>
      </w:tr>
    </w:tbl>
    <w:p w14:paraId="557F4ADD" w14:textId="77777777" w:rsidR="00820931" w:rsidRDefault="00820931"/>
    <w:p w14:paraId="0F67EE0F" w14:textId="77777777" w:rsidR="00820931" w:rsidRDefault="00820931"/>
    <w:p w14:paraId="21246CE6" w14:textId="77777777" w:rsidR="00820931" w:rsidRDefault="00820931"/>
    <w:p w14:paraId="0D7276EB" w14:textId="77777777" w:rsidR="00820931" w:rsidRDefault="00820931">
      <w:pPr>
        <w:rPr>
          <w:rFonts w:ascii="Arial" w:eastAsia="Arial" w:hAnsi="Arial" w:cs="Arial"/>
          <w:sz w:val="24"/>
          <w:szCs w:val="24"/>
        </w:rPr>
      </w:pPr>
    </w:p>
    <w:sectPr w:rsidR="00820931">
      <w:headerReference w:type="even" r:id="rId8"/>
      <w:headerReference w:type="default" r:id="rId9"/>
      <w:footerReference w:type="even" r:id="rId10"/>
      <w:footerReference w:type="default" r:id="rId11"/>
      <w:headerReference w:type="first" r:id="rId12"/>
      <w:footerReference w:type="first" r:id="rId13"/>
      <w:pgSz w:w="11906" w:h="16838"/>
      <w:pgMar w:top="1191" w:right="1247" w:bottom="1191" w:left="12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1F058" w14:textId="77777777" w:rsidR="00100AD0" w:rsidRDefault="00D9558C">
      <w:r>
        <w:separator/>
      </w:r>
    </w:p>
  </w:endnote>
  <w:endnote w:type="continuationSeparator" w:id="0">
    <w:p w14:paraId="4D35678C" w14:textId="77777777" w:rsidR="00100AD0" w:rsidRDefault="00D9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73ED7" w14:textId="77777777" w:rsidR="00820931" w:rsidRDefault="00820931">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48C0" w14:textId="77777777" w:rsidR="00820931" w:rsidRDefault="00820931">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C165" w14:textId="77777777" w:rsidR="00820931" w:rsidRDefault="00820931">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1E9D2" w14:textId="77777777" w:rsidR="00100AD0" w:rsidRDefault="00D9558C">
      <w:r>
        <w:separator/>
      </w:r>
    </w:p>
  </w:footnote>
  <w:footnote w:type="continuationSeparator" w:id="0">
    <w:p w14:paraId="46550978" w14:textId="77777777" w:rsidR="00100AD0" w:rsidRDefault="00D95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00940" w14:textId="77777777" w:rsidR="00820931" w:rsidRDefault="00820931">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8FAA" w14:textId="77777777" w:rsidR="00820931" w:rsidRDefault="00820931">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B8198" w14:textId="77777777" w:rsidR="00820931" w:rsidRDefault="00820931">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C54BE"/>
    <w:multiLevelType w:val="multilevel"/>
    <w:tmpl w:val="87C6452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2EF239F3"/>
    <w:multiLevelType w:val="hybridMultilevel"/>
    <w:tmpl w:val="16AE752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3287A26"/>
    <w:multiLevelType w:val="hybridMultilevel"/>
    <w:tmpl w:val="9EE658E0"/>
    <w:lvl w:ilvl="0" w:tplc="DCAC47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161615"/>
    <w:multiLevelType w:val="multilevel"/>
    <w:tmpl w:val="92E845E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16cid:durableId="1737512630">
    <w:abstractNumId w:val="3"/>
  </w:num>
  <w:num w:numId="2" w16cid:durableId="2125536892">
    <w:abstractNumId w:val="0"/>
  </w:num>
  <w:num w:numId="3" w16cid:durableId="369035461">
    <w:abstractNumId w:val="1"/>
  </w:num>
  <w:num w:numId="4" w16cid:durableId="203712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931"/>
    <w:rsid w:val="00100AD0"/>
    <w:rsid w:val="00424C06"/>
    <w:rsid w:val="005E7E0A"/>
    <w:rsid w:val="00695D9C"/>
    <w:rsid w:val="0074310D"/>
    <w:rsid w:val="00820931"/>
    <w:rsid w:val="00D95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952D"/>
  <w15:docId w15:val="{718F6CF5-8619-4696-85FF-C1315625E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424C06"/>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Towers School and Sixth Form Centre</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Cloke</dc:creator>
  <cp:lastModifiedBy>Natasha Cloke</cp:lastModifiedBy>
  <cp:revision>5</cp:revision>
  <dcterms:created xsi:type="dcterms:W3CDTF">2025-11-10T13:26:00Z</dcterms:created>
  <dcterms:modified xsi:type="dcterms:W3CDTF">2026-09-10T08:56:00Z</dcterms:modified>
</cp:coreProperties>
</file>